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675C" w14:textId="77777777" w:rsidR="00FA14B4" w:rsidRDefault="00FA14B4" w:rsidP="00FA14B4">
      <w:pPr>
        <w:pStyle w:val="BodyText"/>
        <w:spacing w:line="259" w:lineRule="auto"/>
        <w:ind w:left="-90" w:right="-220"/>
        <w:jc w:val="both"/>
        <w:rPr>
          <w:b/>
          <w:color w:val="8E1537"/>
          <w:sz w:val="20"/>
        </w:rPr>
      </w:pPr>
    </w:p>
    <w:p w14:paraId="7EC9164B" w14:textId="039BD2F8" w:rsidR="004754C5" w:rsidRDefault="00FA14B4" w:rsidP="00FA14B4">
      <w:pPr>
        <w:pStyle w:val="BodyText"/>
        <w:spacing w:line="259" w:lineRule="auto"/>
        <w:ind w:left="-90" w:right="-220"/>
        <w:jc w:val="both"/>
      </w:pPr>
      <w:r w:rsidRPr="00927729">
        <w:rPr>
          <w:b/>
          <w:color w:val="8E1537"/>
          <w:sz w:val="20"/>
        </w:rPr>
        <w:t>NOTE:</w:t>
      </w:r>
      <w:r>
        <w:rPr>
          <w:b/>
          <w:color w:val="8E1537"/>
          <w:sz w:val="20"/>
        </w:rPr>
        <w:t xml:space="preserve"> </w:t>
      </w:r>
      <w:r>
        <w:t xml:space="preserve">The Guided Pathway contains all the coursework required for degree/certificate completion in compliance with the MOU with </w:t>
      </w:r>
      <w:r>
        <w:t>Gadsden State Community College</w:t>
      </w:r>
      <w:r>
        <w:t xml:space="preserve">.  However, courses may be offered or taken in other semesters as long as prerequisites are met.  Courses may be available days, nights, hybrid and online. </w:t>
      </w:r>
    </w:p>
    <w:p w14:paraId="713348B6" w14:textId="57796614" w:rsidR="00FA14B4" w:rsidRDefault="00FA14B4" w:rsidP="00FA14B4">
      <w:pPr>
        <w:pStyle w:val="BodyText"/>
        <w:spacing w:line="259" w:lineRule="auto"/>
        <w:ind w:left="-90" w:right="-220"/>
        <w:jc w:val="both"/>
        <w:rPr>
          <w:sz w:val="20"/>
        </w:rPr>
      </w:pPr>
    </w:p>
    <w:tbl>
      <w:tblPr>
        <w:tblW w:w="50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948"/>
        <w:gridCol w:w="5591"/>
        <w:gridCol w:w="1508"/>
      </w:tblGrid>
      <w:tr w:rsidR="00FA14B4" w14:paraId="5B1AED28" w14:textId="77777777" w:rsidTr="00442D30">
        <w:trPr>
          <w:trHeight w:val="1089"/>
          <w:jc w:val="center"/>
        </w:trPr>
        <w:tc>
          <w:tcPr>
            <w:tcW w:w="5000" w:type="pct"/>
            <w:gridSpan w:val="4"/>
            <w:shd w:val="clear" w:color="auto" w:fill="8E1537"/>
            <w:vAlign w:val="center"/>
          </w:tcPr>
          <w:p w14:paraId="667702E0" w14:textId="18A2AED6" w:rsidR="00FA14B4" w:rsidRDefault="00FA14B4" w:rsidP="00442D30">
            <w:pPr>
              <w:pStyle w:val="TableParagraph"/>
              <w:ind w:left="101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Court Reporting</w:t>
            </w:r>
          </w:p>
          <w:p w14:paraId="2D9BD6B2" w14:textId="61E77021" w:rsidR="00FA14B4" w:rsidRDefault="00FA14B4" w:rsidP="00442D30">
            <w:pPr>
              <w:pStyle w:val="TableParagraph"/>
              <w:ind w:left="101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(</w:t>
            </w:r>
            <w:r>
              <w:rPr>
                <w:b/>
                <w:color w:val="FFFFFF" w:themeColor="background1"/>
                <w:sz w:val="28"/>
                <w:szCs w:val="28"/>
              </w:rPr>
              <w:t>Gadsden State Community College</w:t>
            </w:r>
            <w:r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  <w:p w14:paraId="4E8839B6" w14:textId="62454902" w:rsidR="00FA14B4" w:rsidRPr="00840521" w:rsidRDefault="00FA14B4" w:rsidP="00442D30">
            <w:pPr>
              <w:pStyle w:val="TableParagraph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 xml:space="preserve">Applied </w:t>
            </w:r>
            <w:r w:rsidRPr="00F038B0">
              <w:rPr>
                <w:b/>
                <w:color w:val="FFFFFF" w:themeColor="background1"/>
                <w:sz w:val="24"/>
                <w:szCs w:val="28"/>
              </w:rPr>
              <w:t>Associate in Science (AS)</w:t>
            </w:r>
          </w:p>
        </w:tc>
      </w:tr>
      <w:tr w:rsidR="00FA14B4" w14:paraId="36265279" w14:textId="77777777" w:rsidTr="009109A9">
        <w:trPr>
          <w:trHeight w:val="270"/>
          <w:jc w:val="center"/>
        </w:trPr>
        <w:tc>
          <w:tcPr>
            <w:tcW w:w="757" w:type="pct"/>
          </w:tcPr>
          <w:p w14:paraId="330902E8" w14:textId="77777777" w:rsidR="00FA14B4" w:rsidRDefault="00FA14B4" w:rsidP="00442D30">
            <w:pPr>
              <w:pStyle w:val="TableParagraph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Semester #</w:t>
            </w:r>
          </w:p>
        </w:tc>
        <w:tc>
          <w:tcPr>
            <w:tcW w:w="500" w:type="pct"/>
          </w:tcPr>
          <w:p w14:paraId="7BC13CEB" w14:textId="77777777" w:rsidR="00FA14B4" w:rsidRDefault="00FA14B4" w:rsidP="00442D30">
            <w:pPr>
              <w:pStyle w:val="TableParagraph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Course #</w:t>
            </w:r>
          </w:p>
        </w:tc>
        <w:tc>
          <w:tcPr>
            <w:tcW w:w="2948" w:type="pct"/>
          </w:tcPr>
          <w:p w14:paraId="3F4AFDE1" w14:textId="77777777" w:rsidR="00FA14B4" w:rsidRDefault="00FA14B4" w:rsidP="00442D30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Course Name</w:t>
            </w:r>
          </w:p>
        </w:tc>
        <w:tc>
          <w:tcPr>
            <w:tcW w:w="796" w:type="pct"/>
          </w:tcPr>
          <w:p w14:paraId="3AFA79FA" w14:textId="77777777" w:rsidR="00FA14B4" w:rsidRDefault="00FA14B4" w:rsidP="00442D30">
            <w:pPr>
              <w:pStyle w:val="TableParagraph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Sem</w:t>
            </w:r>
            <w:r>
              <w:rPr>
                <w:b/>
                <w:sz w:val="20"/>
              </w:rPr>
              <w:t xml:space="preserve">ester </w:t>
            </w:r>
            <w:r w:rsidRPr="00840521">
              <w:rPr>
                <w:b/>
                <w:sz w:val="20"/>
              </w:rPr>
              <w:t>Hours</w:t>
            </w:r>
          </w:p>
        </w:tc>
      </w:tr>
      <w:tr w:rsidR="00FA14B4" w14:paraId="381F3F77" w14:textId="77777777" w:rsidTr="009109A9">
        <w:trPr>
          <w:trHeight w:val="297"/>
          <w:jc w:val="center"/>
        </w:trPr>
        <w:tc>
          <w:tcPr>
            <w:tcW w:w="757" w:type="pct"/>
          </w:tcPr>
          <w:p w14:paraId="7736BFF3" w14:textId="77777777" w:rsidR="00FA14B4" w:rsidRDefault="00FA14B4" w:rsidP="00442D3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1</w:t>
            </w:r>
          </w:p>
        </w:tc>
        <w:tc>
          <w:tcPr>
            <w:tcW w:w="500" w:type="pct"/>
          </w:tcPr>
          <w:p w14:paraId="0A6EBEDF" w14:textId="77777777" w:rsidR="00FA14B4" w:rsidRPr="005A35A9" w:rsidRDefault="00FA14B4" w:rsidP="00442D3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56F0C">
              <w:rPr>
                <w:sz w:val="20"/>
              </w:rPr>
              <w:t>ENG101</w:t>
            </w:r>
          </w:p>
        </w:tc>
        <w:tc>
          <w:tcPr>
            <w:tcW w:w="2948" w:type="pct"/>
          </w:tcPr>
          <w:p w14:paraId="559D3293" w14:textId="77777777" w:rsidR="00FA14B4" w:rsidRPr="005A35A9" w:rsidRDefault="00FA14B4" w:rsidP="00442D3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E56F0C">
              <w:rPr>
                <w:sz w:val="20"/>
              </w:rPr>
              <w:t>English Composition I</w:t>
            </w:r>
          </w:p>
        </w:tc>
        <w:tc>
          <w:tcPr>
            <w:tcW w:w="796" w:type="pct"/>
          </w:tcPr>
          <w:p w14:paraId="0AAA08C6" w14:textId="77777777" w:rsidR="00FA14B4" w:rsidRPr="005A35A9" w:rsidRDefault="00FA14B4" w:rsidP="00442D30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4119BC34" w14:textId="77777777" w:rsidTr="009109A9">
        <w:trPr>
          <w:trHeight w:val="297"/>
          <w:jc w:val="center"/>
        </w:trPr>
        <w:tc>
          <w:tcPr>
            <w:tcW w:w="757" w:type="pct"/>
          </w:tcPr>
          <w:p w14:paraId="21D2802A" w14:textId="77777777" w:rsidR="00FA14B4" w:rsidRDefault="00FA14B4" w:rsidP="00442D30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238B8D1F" w14:textId="5E4276DE" w:rsidR="00FA14B4" w:rsidRPr="005A35A9" w:rsidRDefault="00FA14B4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RTR110</w:t>
            </w:r>
          </w:p>
        </w:tc>
        <w:tc>
          <w:tcPr>
            <w:tcW w:w="2948" w:type="pct"/>
          </w:tcPr>
          <w:p w14:paraId="3BB1AB24" w14:textId="4EB193F9" w:rsidR="00FA14B4" w:rsidRPr="005A35A9" w:rsidRDefault="00FA14B4" w:rsidP="00442D3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Reporting I/Lab</w:t>
            </w:r>
          </w:p>
        </w:tc>
        <w:tc>
          <w:tcPr>
            <w:tcW w:w="796" w:type="pct"/>
          </w:tcPr>
          <w:p w14:paraId="29FF457E" w14:textId="018EBF1C" w:rsidR="00FA14B4" w:rsidRPr="005A35A9" w:rsidRDefault="00FA14B4" w:rsidP="00442D30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FA14B4" w14:paraId="14BC71D8" w14:textId="77777777" w:rsidTr="009109A9">
        <w:trPr>
          <w:trHeight w:val="306"/>
          <w:jc w:val="center"/>
        </w:trPr>
        <w:tc>
          <w:tcPr>
            <w:tcW w:w="757" w:type="pct"/>
          </w:tcPr>
          <w:p w14:paraId="1355F108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630C8716" w14:textId="73D5704F" w:rsidR="00FA14B4" w:rsidRPr="005A35A9" w:rsidRDefault="00FA14B4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RTR184</w:t>
            </w:r>
          </w:p>
        </w:tc>
        <w:tc>
          <w:tcPr>
            <w:tcW w:w="2948" w:type="pct"/>
          </w:tcPr>
          <w:p w14:paraId="72A74642" w14:textId="1F2B9C8B" w:rsidR="00FA14B4" w:rsidRPr="006755F0" w:rsidRDefault="00FA14B4" w:rsidP="00442D30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Lab (Elective)</w:t>
            </w:r>
            <w:r w:rsidR="006755F0">
              <w:rPr>
                <w:sz w:val="20"/>
                <w:vertAlign w:val="superscript"/>
              </w:rPr>
              <w:t>1</w:t>
            </w:r>
          </w:p>
        </w:tc>
        <w:tc>
          <w:tcPr>
            <w:tcW w:w="796" w:type="pct"/>
          </w:tcPr>
          <w:p w14:paraId="163F4811" w14:textId="48BFC517" w:rsidR="00FA14B4" w:rsidRPr="005A35A9" w:rsidRDefault="006755F0" w:rsidP="00442D30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755F0" w14:paraId="3CBC19F6" w14:textId="77777777" w:rsidTr="009109A9">
        <w:trPr>
          <w:trHeight w:val="306"/>
          <w:jc w:val="center"/>
        </w:trPr>
        <w:tc>
          <w:tcPr>
            <w:tcW w:w="757" w:type="pct"/>
          </w:tcPr>
          <w:p w14:paraId="1C6831C1" w14:textId="77777777" w:rsidR="006755F0" w:rsidRDefault="006755F0" w:rsidP="006755F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64497B20" w14:textId="3C4D71F4" w:rsidR="006755F0" w:rsidRPr="005A35A9" w:rsidRDefault="006755F0" w:rsidP="006755F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56F0C">
              <w:rPr>
                <w:sz w:val="20"/>
              </w:rPr>
              <w:t>Area II Elective</w:t>
            </w:r>
          </w:p>
        </w:tc>
        <w:tc>
          <w:tcPr>
            <w:tcW w:w="2948" w:type="pct"/>
          </w:tcPr>
          <w:p w14:paraId="7205556F" w14:textId="638654FB" w:rsidR="006755F0" w:rsidRPr="009109A9" w:rsidRDefault="00930948" w:rsidP="006755F0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E56F0C">
              <w:rPr>
                <w:b/>
                <w:i/>
                <w:sz w:val="20"/>
              </w:rPr>
              <w:t>Choose one</w:t>
            </w:r>
            <w:r w:rsidRPr="00E56F0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6755F0" w:rsidRPr="00E56F0C">
              <w:rPr>
                <w:sz w:val="20"/>
              </w:rPr>
              <w:t>Humanities or Fine Art Elective</w:t>
            </w:r>
            <w:r w:rsidR="009109A9">
              <w:rPr>
                <w:sz w:val="20"/>
                <w:vertAlign w:val="superscript"/>
              </w:rPr>
              <w:t>*</w:t>
            </w:r>
          </w:p>
        </w:tc>
        <w:tc>
          <w:tcPr>
            <w:tcW w:w="796" w:type="pct"/>
          </w:tcPr>
          <w:p w14:paraId="51AB8938" w14:textId="77777777" w:rsidR="006755F0" w:rsidRPr="005A35A9" w:rsidRDefault="006755F0" w:rsidP="006755F0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3C22DF13" w14:textId="77777777" w:rsidTr="00930948">
        <w:trPr>
          <w:trHeight w:val="261"/>
          <w:jc w:val="center"/>
        </w:trPr>
        <w:tc>
          <w:tcPr>
            <w:tcW w:w="757" w:type="pct"/>
            <w:tcBorders>
              <w:bottom w:val="single" w:sz="4" w:space="0" w:color="000000"/>
            </w:tcBorders>
          </w:tcPr>
          <w:p w14:paraId="173CCC6F" w14:textId="77777777" w:rsidR="00FA14B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14:paraId="127B7E8A" w14:textId="4499EC2B" w:rsidR="00FA14B4" w:rsidRPr="005A35A9" w:rsidRDefault="00FA14B4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 w:rsidRPr="00E56F0C">
              <w:rPr>
                <w:sz w:val="20"/>
              </w:rPr>
              <w:t>ORI101</w:t>
            </w:r>
          </w:p>
        </w:tc>
        <w:tc>
          <w:tcPr>
            <w:tcW w:w="2948" w:type="pct"/>
            <w:tcBorders>
              <w:bottom w:val="single" w:sz="4" w:space="0" w:color="000000"/>
            </w:tcBorders>
          </w:tcPr>
          <w:p w14:paraId="26B24129" w14:textId="77777777" w:rsidR="00FA14B4" w:rsidRPr="005A35A9" w:rsidRDefault="00FA14B4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E56F0C">
              <w:rPr>
                <w:sz w:val="20"/>
              </w:rPr>
              <w:t>College Orientation</w:t>
            </w:r>
          </w:p>
        </w:tc>
        <w:tc>
          <w:tcPr>
            <w:tcW w:w="796" w:type="pct"/>
          </w:tcPr>
          <w:p w14:paraId="1F7A913F" w14:textId="27F626F6" w:rsidR="00FA14B4" w:rsidRPr="005A35A9" w:rsidRDefault="009D41D4" w:rsidP="00442D30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FA14B4" w14:paraId="46A7E821" w14:textId="77777777" w:rsidTr="00930948">
        <w:trPr>
          <w:trHeight w:val="252"/>
          <w:jc w:val="center"/>
        </w:trPr>
        <w:tc>
          <w:tcPr>
            <w:tcW w:w="757" w:type="pct"/>
            <w:tcBorders>
              <w:right w:val="nil"/>
            </w:tcBorders>
            <w:shd w:val="clear" w:color="auto" w:fill="8E1537"/>
          </w:tcPr>
          <w:p w14:paraId="20D4B6CB" w14:textId="77777777" w:rsidR="00FA14B4" w:rsidRDefault="00FA14B4" w:rsidP="00442D3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8E1537"/>
          </w:tcPr>
          <w:p w14:paraId="1B7549E3" w14:textId="77777777" w:rsidR="00FA14B4" w:rsidRPr="005A35A9" w:rsidRDefault="00FA14B4" w:rsidP="00442D3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48" w:type="pct"/>
            <w:tcBorders>
              <w:left w:val="nil"/>
            </w:tcBorders>
            <w:shd w:val="clear" w:color="auto" w:fill="8E1537"/>
          </w:tcPr>
          <w:p w14:paraId="7DA04F85" w14:textId="77777777" w:rsidR="00FA14B4" w:rsidRPr="005A35A9" w:rsidRDefault="00FA14B4" w:rsidP="00442D3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6" w:type="pct"/>
            <w:shd w:val="clear" w:color="auto" w:fill="8E1537"/>
          </w:tcPr>
          <w:p w14:paraId="0A179B27" w14:textId="05AB75D3" w:rsidR="00FA14B4" w:rsidRPr="005A35A9" w:rsidRDefault="00FA14B4" w:rsidP="00442D3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Semester Total:</w:t>
            </w:r>
            <w:r w:rsidR="006755F0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</w:t>
            </w:r>
            <w:r w:rsidR="00B7010B">
              <w:rPr>
                <w:rFonts w:asciiTheme="minorHAnsi" w:hAnsiTheme="minorHAnsi" w:cstheme="minorHAnsi"/>
                <w:color w:val="FFFFFF" w:themeColor="background1"/>
                <w:sz w:val="20"/>
              </w:rPr>
              <w:t>12-</w:t>
            </w: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4</w:t>
            </w:r>
          </w:p>
        </w:tc>
      </w:tr>
      <w:tr w:rsidR="00FA14B4" w14:paraId="745F96EA" w14:textId="77777777" w:rsidTr="009109A9">
        <w:trPr>
          <w:trHeight w:val="270"/>
          <w:jc w:val="center"/>
        </w:trPr>
        <w:tc>
          <w:tcPr>
            <w:tcW w:w="757" w:type="pct"/>
          </w:tcPr>
          <w:p w14:paraId="32812656" w14:textId="77777777" w:rsidR="00FA14B4" w:rsidRDefault="00FA14B4" w:rsidP="00442D30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2</w:t>
            </w:r>
          </w:p>
        </w:tc>
        <w:tc>
          <w:tcPr>
            <w:tcW w:w="500" w:type="pct"/>
          </w:tcPr>
          <w:p w14:paraId="1FA87DBF" w14:textId="403B78E6" w:rsidR="00FA14B4" w:rsidRPr="005A35A9" w:rsidRDefault="006755F0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RTR130</w:t>
            </w:r>
          </w:p>
        </w:tc>
        <w:tc>
          <w:tcPr>
            <w:tcW w:w="2948" w:type="pct"/>
          </w:tcPr>
          <w:p w14:paraId="1DECCD53" w14:textId="47E15562" w:rsidR="00FA14B4" w:rsidRPr="005A35A9" w:rsidRDefault="006755F0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Reporting II/Lab</w:t>
            </w:r>
          </w:p>
        </w:tc>
        <w:tc>
          <w:tcPr>
            <w:tcW w:w="796" w:type="pct"/>
          </w:tcPr>
          <w:p w14:paraId="208DA0D4" w14:textId="4393E688" w:rsidR="00FA14B4" w:rsidRPr="005A35A9" w:rsidRDefault="006755F0" w:rsidP="00442D30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</w:tr>
      <w:tr w:rsidR="00FA14B4" w14:paraId="04657CD3" w14:textId="77777777" w:rsidTr="009109A9">
        <w:trPr>
          <w:trHeight w:val="270"/>
          <w:jc w:val="center"/>
        </w:trPr>
        <w:tc>
          <w:tcPr>
            <w:tcW w:w="757" w:type="pct"/>
          </w:tcPr>
          <w:p w14:paraId="122D8E2A" w14:textId="77777777" w:rsidR="00FA14B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78B39E2C" w14:textId="3736BD6B" w:rsidR="00FA14B4" w:rsidRPr="005A35A9" w:rsidRDefault="006755F0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RTR185</w:t>
            </w:r>
          </w:p>
        </w:tc>
        <w:tc>
          <w:tcPr>
            <w:tcW w:w="2948" w:type="pct"/>
          </w:tcPr>
          <w:p w14:paraId="1DC7F1AD" w14:textId="57E3F3CB" w:rsidR="00FA14B4" w:rsidRPr="006755F0" w:rsidRDefault="006755F0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Lab (Elective)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96" w:type="pct"/>
          </w:tcPr>
          <w:p w14:paraId="1A8F3EB6" w14:textId="2BDE3363" w:rsidR="00FA14B4" w:rsidRPr="005A35A9" w:rsidRDefault="006C7E7F" w:rsidP="00442D30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FA14B4" w14:paraId="5391E90E" w14:textId="77777777" w:rsidTr="009109A9">
        <w:trPr>
          <w:trHeight w:val="261"/>
          <w:jc w:val="center"/>
        </w:trPr>
        <w:tc>
          <w:tcPr>
            <w:tcW w:w="757" w:type="pct"/>
          </w:tcPr>
          <w:p w14:paraId="447260AD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72F3A543" w14:textId="0C2CA19F" w:rsidR="00FA14B4" w:rsidRPr="005A35A9" w:rsidRDefault="006C7E7F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RTR180</w:t>
            </w:r>
          </w:p>
        </w:tc>
        <w:tc>
          <w:tcPr>
            <w:tcW w:w="2948" w:type="pct"/>
          </w:tcPr>
          <w:p w14:paraId="0817E212" w14:textId="7DFC4A5D" w:rsidR="00FA14B4" w:rsidRPr="005A35A9" w:rsidRDefault="006C7E7F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Transcription Preparation for C.R.</w:t>
            </w:r>
          </w:p>
        </w:tc>
        <w:tc>
          <w:tcPr>
            <w:tcW w:w="796" w:type="pct"/>
          </w:tcPr>
          <w:p w14:paraId="17488137" w14:textId="0AA87CC4" w:rsidR="00FA14B4" w:rsidRPr="005A35A9" w:rsidRDefault="006C7E7F" w:rsidP="00442D3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FA14B4" w14:paraId="3D4ACB1C" w14:textId="77777777" w:rsidTr="00930948">
        <w:trPr>
          <w:trHeight w:val="162"/>
          <w:jc w:val="center"/>
        </w:trPr>
        <w:tc>
          <w:tcPr>
            <w:tcW w:w="757" w:type="pct"/>
            <w:tcBorders>
              <w:bottom w:val="single" w:sz="4" w:space="0" w:color="000000"/>
            </w:tcBorders>
          </w:tcPr>
          <w:p w14:paraId="1FA6A244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14:paraId="56ABDEEC" w14:textId="29009401" w:rsidR="00FA14B4" w:rsidRPr="005A35A9" w:rsidRDefault="00FA14B4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48" w:type="pct"/>
            <w:tcBorders>
              <w:bottom w:val="single" w:sz="4" w:space="0" w:color="000000"/>
            </w:tcBorders>
          </w:tcPr>
          <w:p w14:paraId="1A93E3DF" w14:textId="5249C8D4" w:rsidR="00FA14B4" w:rsidRPr="005A35A9" w:rsidRDefault="00FA14B4" w:rsidP="006C7E7F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E56F0C">
              <w:rPr>
                <w:b/>
                <w:i/>
                <w:sz w:val="20"/>
              </w:rPr>
              <w:t>Choose one</w:t>
            </w:r>
            <w:r w:rsidRPr="00E56F0C">
              <w:rPr>
                <w:sz w:val="20"/>
              </w:rPr>
              <w:br/>
            </w:r>
            <w:r w:rsidR="006C7E7F">
              <w:rPr>
                <w:sz w:val="20"/>
              </w:rPr>
              <w:t>Economics, Geography, History, Political Science, Psychology, or Sociology</w:t>
            </w:r>
          </w:p>
        </w:tc>
        <w:tc>
          <w:tcPr>
            <w:tcW w:w="796" w:type="pct"/>
          </w:tcPr>
          <w:p w14:paraId="36999736" w14:textId="77777777" w:rsidR="00FA14B4" w:rsidRPr="005A35A9" w:rsidRDefault="00FA14B4" w:rsidP="00442D30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124FA0A4" w14:textId="77777777" w:rsidTr="00930948">
        <w:trPr>
          <w:trHeight w:val="243"/>
          <w:jc w:val="center"/>
        </w:trPr>
        <w:tc>
          <w:tcPr>
            <w:tcW w:w="757" w:type="pct"/>
            <w:tcBorders>
              <w:right w:val="nil"/>
            </w:tcBorders>
            <w:shd w:val="clear" w:color="auto" w:fill="8E1537"/>
          </w:tcPr>
          <w:p w14:paraId="3EDFDD18" w14:textId="77777777" w:rsidR="00FA14B4" w:rsidRDefault="00FA14B4" w:rsidP="00442D3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8E1537"/>
          </w:tcPr>
          <w:p w14:paraId="2D31BCC2" w14:textId="77777777" w:rsidR="00FA14B4" w:rsidRPr="005A35A9" w:rsidRDefault="00FA14B4" w:rsidP="00442D3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48" w:type="pct"/>
            <w:tcBorders>
              <w:left w:val="nil"/>
            </w:tcBorders>
            <w:shd w:val="clear" w:color="auto" w:fill="8E1537"/>
          </w:tcPr>
          <w:p w14:paraId="68232C8D" w14:textId="77777777" w:rsidR="00FA14B4" w:rsidRPr="005A35A9" w:rsidRDefault="00FA14B4" w:rsidP="00442D3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6" w:type="pct"/>
            <w:shd w:val="clear" w:color="auto" w:fill="8E1537"/>
          </w:tcPr>
          <w:p w14:paraId="28710167" w14:textId="07FB9090" w:rsidR="00FA14B4" w:rsidRPr="005A35A9" w:rsidRDefault="00FA14B4" w:rsidP="00442D3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Semester Total: </w:t>
            </w:r>
            <w:r w:rsidR="00B7010B">
              <w:rPr>
                <w:rFonts w:asciiTheme="minorHAnsi" w:hAnsiTheme="minorHAnsi" w:cstheme="minorHAnsi"/>
                <w:color w:val="FFFFFF" w:themeColor="background1"/>
                <w:sz w:val="20"/>
              </w:rPr>
              <w:t>11-</w:t>
            </w: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1</w:t>
            </w:r>
            <w:r w:rsidR="006C7E7F">
              <w:rPr>
                <w:rFonts w:asciiTheme="minorHAnsi" w:hAnsiTheme="minorHAnsi" w:cstheme="minorHAnsi"/>
                <w:color w:val="FFFFFF" w:themeColor="background1"/>
                <w:sz w:val="20"/>
              </w:rPr>
              <w:t>3</w:t>
            </w:r>
          </w:p>
        </w:tc>
      </w:tr>
      <w:tr w:rsidR="00FA14B4" w14:paraId="5C17BE1F" w14:textId="77777777" w:rsidTr="009109A9">
        <w:trPr>
          <w:trHeight w:val="261"/>
          <w:jc w:val="center"/>
        </w:trPr>
        <w:tc>
          <w:tcPr>
            <w:tcW w:w="757" w:type="pct"/>
          </w:tcPr>
          <w:p w14:paraId="13D26D5A" w14:textId="77777777" w:rsidR="00FA14B4" w:rsidRDefault="00FA14B4" w:rsidP="00442D3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3</w:t>
            </w:r>
          </w:p>
        </w:tc>
        <w:tc>
          <w:tcPr>
            <w:tcW w:w="500" w:type="pct"/>
          </w:tcPr>
          <w:p w14:paraId="0AB9CAE6" w14:textId="016A9DFA" w:rsidR="00FA14B4" w:rsidRPr="005A35A9" w:rsidRDefault="006C7E7F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RTR131</w:t>
            </w:r>
          </w:p>
        </w:tc>
        <w:tc>
          <w:tcPr>
            <w:tcW w:w="2948" w:type="pct"/>
          </w:tcPr>
          <w:p w14:paraId="14A98BAF" w14:textId="57679D45" w:rsidR="00FA14B4" w:rsidRPr="004E4BDC" w:rsidRDefault="006C7E7F" w:rsidP="00442D30">
            <w:pPr>
              <w:pStyle w:val="TableParagraph"/>
              <w:spacing w:before="1" w:line="256" w:lineRule="auto"/>
              <w:ind w:left="108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E4BDC">
              <w:rPr>
                <w:bCs/>
                <w:iCs/>
                <w:sz w:val="20"/>
              </w:rPr>
              <w:t>Criminal/Civil Lab &amp; Terminology</w:t>
            </w:r>
          </w:p>
        </w:tc>
        <w:tc>
          <w:tcPr>
            <w:tcW w:w="796" w:type="pct"/>
          </w:tcPr>
          <w:p w14:paraId="47607FE8" w14:textId="77777777" w:rsidR="00FA14B4" w:rsidRPr="005A35A9" w:rsidRDefault="00FA14B4" w:rsidP="00442D3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FA14B4" w14:paraId="63440E72" w14:textId="77777777" w:rsidTr="009109A9">
        <w:trPr>
          <w:trHeight w:val="243"/>
          <w:jc w:val="center"/>
        </w:trPr>
        <w:tc>
          <w:tcPr>
            <w:tcW w:w="757" w:type="pct"/>
          </w:tcPr>
          <w:p w14:paraId="15E5991C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242F8597" w14:textId="255802E8" w:rsidR="00FA14B4" w:rsidRPr="005A35A9" w:rsidRDefault="004E4BDC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RTR150</w:t>
            </w:r>
          </w:p>
        </w:tc>
        <w:tc>
          <w:tcPr>
            <w:tcW w:w="2948" w:type="pct"/>
          </w:tcPr>
          <w:p w14:paraId="4E24B118" w14:textId="6DF8F1C5" w:rsidR="00FA14B4" w:rsidRPr="005A35A9" w:rsidRDefault="004E4BDC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Reporting III/Lab</w:t>
            </w:r>
          </w:p>
        </w:tc>
        <w:tc>
          <w:tcPr>
            <w:tcW w:w="796" w:type="pct"/>
          </w:tcPr>
          <w:p w14:paraId="70AACB3E" w14:textId="3AFEFE6A" w:rsidR="00FA14B4" w:rsidRPr="005A35A9" w:rsidRDefault="004E4BDC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FA14B4" w14:paraId="6F55B40B" w14:textId="77777777" w:rsidTr="009109A9">
        <w:trPr>
          <w:trHeight w:val="261"/>
          <w:jc w:val="center"/>
        </w:trPr>
        <w:tc>
          <w:tcPr>
            <w:tcW w:w="757" w:type="pct"/>
          </w:tcPr>
          <w:p w14:paraId="44EB0E3F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088E50C5" w14:textId="76E405CA" w:rsidR="00FA14B4" w:rsidRPr="005A35A9" w:rsidRDefault="004E4BDC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RTR186</w:t>
            </w:r>
          </w:p>
        </w:tc>
        <w:tc>
          <w:tcPr>
            <w:tcW w:w="2948" w:type="pct"/>
          </w:tcPr>
          <w:p w14:paraId="56BD4CCA" w14:textId="68A9C706" w:rsidR="00FA14B4" w:rsidRPr="004E4BDC" w:rsidRDefault="004E4BDC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19"/>
              </w:rPr>
            </w:pPr>
            <w:r>
              <w:rPr>
                <w:sz w:val="20"/>
              </w:rPr>
              <w:t>Realtime Lab (Elective)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96" w:type="pct"/>
          </w:tcPr>
          <w:p w14:paraId="3737B634" w14:textId="7C92D922" w:rsidR="00FA14B4" w:rsidRPr="005A35A9" w:rsidRDefault="004E4BDC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</w:tr>
      <w:tr w:rsidR="00FA14B4" w14:paraId="5929F6DE" w14:textId="77777777" w:rsidTr="009109A9">
        <w:trPr>
          <w:trHeight w:val="279"/>
          <w:jc w:val="center"/>
        </w:trPr>
        <w:tc>
          <w:tcPr>
            <w:tcW w:w="757" w:type="pct"/>
          </w:tcPr>
          <w:p w14:paraId="45E8EAF4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138A6E48" w14:textId="5E62FA99" w:rsidR="00FA14B4" w:rsidRPr="005A35A9" w:rsidRDefault="00B7010B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BIO 120</w:t>
            </w:r>
          </w:p>
        </w:tc>
        <w:tc>
          <w:tcPr>
            <w:tcW w:w="2948" w:type="pct"/>
          </w:tcPr>
          <w:p w14:paraId="40B57940" w14:textId="0A276F43" w:rsidR="00FA14B4" w:rsidRPr="008B2D55" w:rsidRDefault="00B7010B" w:rsidP="00442D30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cstheme="minorHAnsi"/>
                <w:sz w:val="20"/>
              </w:rPr>
            </w:pPr>
            <w:r>
              <w:rPr>
                <w:sz w:val="20"/>
              </w:rPr>
              <w:t xml:space="preserve">  </w:t>
            </w:r>
            <w:r w:rsidR="004E4BDC">
              <w:rPr>
                <w:sz w:val="20"/>
              </w:rPr>
              <w:t>Medical Terminology</w:t>
            </w:r>
          </w:p>
        </w:tc>
        <w:tc>
          <w:tcPr>
            <w:tcW w:w="796" w:type="pct"/>
          </w:tcPr>
          <w:p w14:paraId="0CF975D4" w14:textId="77777777" w:rsidR="00FA14B4" w:rsidRPr="005A35A9" w:rsidRDefault="00FA14B4" w:rsidP="00442D30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219D0290" w14:textId="77777777" w:rsidTr="00930948">
        <w:trPr>
          <w:trHeight w:val="279"/>
          <w:jc w:val="center"/>
        </w:trPr>
        <w:tc>
          <w:tcPr>
            <w:tcW w:w="757" w:type="pct"/>
            <w:tcBorders>
              <w:bottom w:val="single" w:sz="4" w:space="0" w:color="000000"/>
            </w:tcBorders>
          </w:tcPr>
          <w:p w14:paraId="39F08CF9" w14:textId="77777777" w:rsidR="00FA14B4" w:rsidRDefault="00FA14B4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14:paraId="5C5CFCA1" w14:textId="44F2E2B6" w:rsidR="00FA14B4" w:rsidRPr="001A2C48" w:rsidRDefault="004E4BDC" w:rsidP="00442D3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MTH100</w:t>
            </w:r>
          </w:p>
        </w:tc>
        <w:tc>
          <w:tcPr>
            <w:tcW w:w="2948" w:type="pct"/>
            <w:tcBorders>
              <w:bottom w:val="single" w:sz="4" w:space="0" w:color="000000"/>
            </w:tcBorders>
          </w:tcPr>
          <w:p w14:paraId="483AE26F" w14:textId="616E8B6D" w:rsidR="00FA14B4" w:rsidRPr="000C59A1" w:rsidRDefault="004E4BDC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Intermediate College Algebra or higher</w:t>
            </w:r>
          </w:p>
        </w:tc>
        <w:tc>
          <w:tcPr>
            <w:tcW w:w="796" w:type="pct"/>
          </w:tcPr>
          <w:p w14:paraId="160D91BF" w14:textId="1DF5EF83" w:rsidR="00FA14B4" w:rsidRPr="005A35A9" w:rsidRDefault="004E4BDC" w:rsidP="00442D30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7B32893B" w14:textId="77777777" w:rsidTr="00930948">
        <w:trPr>
          <w:trHeight w:val="234"/>
          <w:jc w:val="center"/>
        </w:trPr>
        <w:tc>
          <w:tcPr>
            <w:tcW w:w="757" w:type="pct"/>
            <w:tcBorders>
              <w:right w:val="nil"/>
            </w:tcBorders>
            <w:shd w:val="clear" w:color="auto" w:fill="8E1537"/>
          </w:tcPr>
          <w:p w14:paraId="1F780E4E" w14:textId="77777777" w:rsidR="00FA14B4" w:rsidRDefault="00FA14B4" w:rsidP="00442D3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8E1537"/>
          </w:tcPr>
          <w:p w14:paraId="5BC97E75" w14:textId="77777777" w:rsidR="00FA14B4" w:rsidRPr="005A35A9" w:rsidRDefault="00FA14B4" w:rsidP="00442D30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48" w:type="pct"/>
            <w:tcBorders>
              <w:left w:val="nil"/>
            </w:tcBorders>
            <w:shd w:val="clear" w:color="auto" w:fill="8E1537"/>
          </w:tcPr>
          <w:p w14:paraId="5C052A37" w14:textId="77777777" w:rsidR="00FA14B4" w:rsidRPr="005A35A9" w:rsidRDefault="00FA14B4" w:rsidP="00442D3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6" w:type="pct"/>
            <w:shd w:val="clear" w:color="auto" w:fill="8E1537"/>
          </w:tcPr>
          <w:p w14:paraId="4D316668" w14:textId="00688C9A" w:rsidR="00FA14B4" w:rsidRPr="005A35A9" w:rsidRDefault="00FA14B4" w:rsidP="00442D3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Semester Total: </w:t>
            </w:r>
            <w:r w:rsidR="00B7010B">
              <w:rPr>
                <w:rFonts w:asciiTheme="minorHAnsi" w:hAnsiTheme="minorHAnsi" w:cstheme="minorHAnsi"/>
                <w:color w:val="FFFFFF" w:themeColor="background1"/>
                <w:sz w:val="20"/>
              </w:rPr>
              <w:t>10-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16</w:t>
            </w:r>
          </w:p>
        </w:tc>
      </w:tr>
      <w:tr w:rsidR="00FA14B4" w14:paraId="2B64D03D" w14:textId="77777777" w:rsidTr="009109A9">
        <w:trPr>
          <w:trHeight w:val="252"/>
          <w:jc w:val="center"/>
        </w:trPr>
        <w:tc>
          <w:tcPr>
            <w:tcW w:w="757" w:type="pct"/>
          </w:tcPr>
          <w:p w14:paraId="5CC79A63" w14:textId="77777777" w:rsidR="00FA14B4" w:rsidRDefault="00FA14B4" w:rsidP="00442D30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4</w:t>
            </w:r>
          </w:p>
        </w:tc>
        <w:tc>
          <w:tcPr>
            <w:tcW w:w="500" w:type="pct"/>
          </w:tcPr>
          <w:p w14:paraId="707AAED7" w14:textId="546B1585" w:rsidR="00FA14B4" w:rsidRPr="005A35A9" w:rsidRDefault="004E4BDC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RTR115</w:t>
            </w:r>
          </w:p>
        </w:tc>
        <w:tc>
          <w:tcPr>
            <w:tcW w:w="2948" w:type="pct"/>
          </w:tcPr>
          <w:p w14:paraId="3D9EAC15" w14:textId="4D379A9E" w:rsidR="00FA14B4" w:rsidRPr="005A35A9" w:rsidRDefault="004E4BDC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Realtime Reporting Technology</w:t>
            </w:r>
          </w:p>
        </w:tc>
        <w:tc>
          <w:tcPr>
            <w:tcW w:w="796" w:type="pct"/>
          </w:tcPr>
          <w:p w14:paraId="0B3C8271" w14:textId="78291A89" w:rsidR="00FA14B4" w:rsidRPr="005A35A9" w:rsidRDefault="004E4BDC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64EE6567" w14:textId="77777777" w:rsidTr="009109A9">
        <w:trPr>
          <w:trHeight w:val="261"/>
          <w:jc w:val="center"/>
        </w:trPr>
        <w:tc>
          <w:tcPr>
            <w:tcW w:w="757" w:type="pct"/>
          </w:tcPr>
          <w:p w14:paraId="55958DEC" w14:textId="77777777" w:rsidR="00FA14B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657287CD" w14:textId="4350431C" w:rsidR="00FA14B4" w:rsidRPr="005A35A9" w:rsidRDefault="004E4BDC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RTR187</w:t>
            </w:r>
          </w:p>
        </w:tc>
        <w:tc>
          <w:tcPr>
            <w:tcW w:w="2948" w:type="pct"/>
          </w:tcPr>
          <w:p w14:paraId="75D0A0FB" w14:textId="69AAF1C7" w:rsidR="00FA14B4" w:rsidRPr="004E4BDC" w:rsidRDefault="004E4BDC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bCs/>
                <w:iCs/>
                <w:sz w:val="20"/>
                <w:szCs w:val="19"/>
                <w:vertAlign w:val="superscript"/>
              </w:rPr>
            </w:pPr>
            <w:r w:rsidRPr="004E4BDC">
              <w:rPr>
                <w:bCs/>
                <w:iCs/>
                <w:sz w:val="20"/>
              </w:rPr>
              <w:t>Realtime Lab (Elective)</w:t>
            </w:r>
            <w:r w:rsidRPr="004E4BDC">
              <w:rPr>
                <w:bCs/>
                <w:iCs/>
                <w:sz w:val="20"/>
                <w:vertAlign w:val="superscript"/>
              </w:rPr>
              <w:t>1</w:t>
            </w:r>
          </w:p>
        </w:tc>
        <w:tc>
          <w:tcPr>
            <w:tcW w:w="796" w:type="pct"/>
          </w:tcPr>
          <w:p w14:paraId="5FBCB165" w14:textId="4A837069" w:rsidR="00FA14B4" w:rsidRPr="005A35A9" w:rsidRDefault="004E4BDC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</w:tr>
      <w:tr w:rsidR="00FA14B4" w14:paraId="02FF211C" w14:textId="77777777" w:rsidTr="009109A9">
        <w:trPr>
          <w:trHeight w:val="261"/>
          <w:jc w:val="center"/>
        </w:trPr>
        <w:tc>
          <w:tcPr>
            <w:tcW w:w="757" w:type="pct"/>
          </w:tcPr>
          <w:p w14:paraId="28B507F8" w14:textId="77777777" w:rsidR="00FA14B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43FF8FFB" w14:textId="6E80D1F6" w:rsidR="00FA14B4" w:rsidRPr="005A35A9" w:rsidRDefault="004E4BDC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RTR210</w:t>
            </w:r>
          </w:p>
        </w:tc>
        <w:tc>
          <w:tcPr>
            <w:tcW w:w="2948" w:type="pct"/>
          </w:tcPr>
          <w:p w14:paraId="3E4376B0" w14:textId="1A936150" w:rsidR="00FA14B4" w:rsidRPr="005A35A9" w:rsidRDefault="004E4BDC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Reporting IV/Lab</w:t>
            </w:r>
          </w:p>
        </w:tc>
        <w:tc>
          <w:tcPr>
            <w:tcW w:w="796" w:type="pct"/>
          </w:tcPr>
          <w:p w14:paraId="3D2D03FF" w14:textId="2C398E84" w:rsidR="00FA14B4" w:rsidRPr="005A35A9" w:rsidRDefault="004E4BDC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</w:tr>
      <w:tr w:rsidR="00FA14B4" w14:paraId="07F9DE57" w14:textId="77777777" w:rsidTr="009109A9">
        <w:trPr>
          <w:trHeight w:val="261"/>
          <w:jc w:val="center"/>
        </w:trPr>
        <w:tc>
          <w:tcPr>
            <w:tcW w:w="757" w:type="pct"/>
          </w:tcPr>
          <w:p w14:paraId="10A5EFFD" w14:textId="77777777" w:rsidR="00FA14B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48F474F5" w14:textId="6F50C095" w:rsidR="00FA14B4" w:rsidRDefault="004E4BDC" w:rsidP="00442D3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RTR226</w:t>
            </w:r>
          </w:p>
        </w:tc>
        <w:tc>
          <w:tcPr>
            <w:tcW w:w="2948" w:type="pct"/>
          </w:tcPr>
          <w:p w14:paraId="6537C6C0" w14:textId="3BAD0DC2" w:rsidR="00FA14B4" w:rsidRDefault="004E4BDC" w:rsidP="00442D30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Judicial Procedures</w:t>
            </w:r>
          </w:p>
        </w:tc>
        <w:tc>
          <w:tcPr>
            <w:tcW w:w="796" w:type="pct"/>
          </w:tcPr>
          <w:p w14:paraId="27D0953C" w14:textId="10E518C5" w:rsidR="00FA14B4" w:rsidRDefault="004E4BDC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FA14B4" w14:paraId="272DC7EB" w14:textId="77777777" w:rsidTr="00930948">
        <w:trPr>
          <w:trHeight w:val="261"/>
          <w:jc w:val="center"/>
        </w:trPr>
        <w:tc>
          <w:tcPr>
            <w:tcW w:w="757" w:type="pct"/>
            <w:tcBorders>
              <w:bottom w:val="single" w:sz="4" w:space="0" w:color="000000"/>
            </w:tcBorders>
          </w:tcPr>
          <w:p w14:paraId="17D36448" w14:textId="77777777" w:rsidR="00FA14B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14:paraId="23BAEC3C" w14:textId="41C6CE61" w:rsidR="00FA14B4" w:rsidRPr="00E56F0C" w:rsidRDefault="004E4BDC" w:rsidP="00442D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RTR230</w:t>
            </w:r>
          </w:p>
        </w:tc>
        <w:tc>
          <w:tcPr>
            <w:tcW w:w="2948" w:type="pct"/>
            <w:tcBorders>
              <w:bottom w:val="single" w:sz="4" w:space="0" w:color="000000"/>
            </w:tcBorders>
          </w:tcPr>
          <w:p w14:paraId="6FF31BBE" w14:textId="3F31F974" w:rsidR="00FA14B4" w:rsidRPr="00E56F0C" w:rsidRDefault="004E4BDC" w:rsidP="00442D30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Realtime Applications</w:t>
            </w:r>
          </w:p>
        </w:tc>
        <w:tc>
          <w:tcPr>
            <w:tcW w:w="796" w:type="pct"/>
          </w:tcPr>
          <w:p w14:paraId="5C7C49F3" w14:textId="3949BE27" w:rsidR="00FA14B4" w:rsidRDefault="004E4BDC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</w:tr>
      <w:tr w:rsidR="00930948" w:rsidRPr="006A4C34" w14:paraId="0C70FF47" w14:textId="77777777" w:rsidTr="00930948">
        <w:trPr>
          <w:trHeight w:val="261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8E1537"/>
          </w:tcPr>
          <w:p w14:paraId="225B57A4" w14:textId="77777777" w:rsidR="00FA14B4" w:rsidRPr="006A4C34" w:rsidRDefault="00FA14B4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8E1537"/>
          </w:tcPr>
          <w:p w14:paraId="253DFD2E" w14:textId="77777777" w:rsidR="00FA14B4" w:rsidRPr="006A4C34" w:rsidRDefault="00FA14B4" w:rsidP="00442D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29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E1537"/>
          </w:tcPr>
          <w:p w14:paraId="562695F1" w14:textId="77777777" w:rsidR="00FA14B4" w:rsidRPr="006A4C34" w:rsidRDefault="00FA14B4" w:rsidP="00442D30">
            <w:pPr>
              <w:rPr>
                <w:b/>
                <w:i/>
                <w:sz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1537"/>
          </w:tcPr>
          <w:p w14:paraId="21531C4A" w14:textId="52D9C79F" w:rsidR="00FA14B4" w:rsidRPr="006A4C34" w:rsidRDefault="00FA14B4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</w:pPr>
            <w:r w:rsidRPr="006A4C34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 xml:space="preserve">Semester Total: </w:t>
            </w:r>
            <w:r w:rsidR="00B7010B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11-</w:t>
            </w:r>
            <w:r w:rsidRPr="006A4C34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5</w:t>
            </w:r>
          </w:p>
        </w:tc>
      </w:tr>
      <w:tr w:rsidR="00056F13" w14:paraId="05475AF4" w14:textId="77777777" w:rsidTr="00930948">
        <w:trPr>
          <w:trHeight w:val="261"/>
          <w:jc w:val="center"/>
        </w:trPr>
        <w:tc>
          <w:tcPr>
            <w:tcW w:w="757" w:type="pct"/>
            <w:tcBorders>
              <w:top w:val="nil"/>
            </w:tcBorders>
          </w:tcPr>
          <w:p w14:paraId="2B13EDEA" w14:textId="4B6B25D5" w:rsidR="00056F13" w:rsidRDefault="00056F13" w:rsidP="00442D3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Semester </w:t>
            </w:r>
            <w:r>
              <w:rPr>
                <w:sz w:val="20"/>
              </w:rPr>
              <w:t>5</w:t>
            </w:r>
          </w:p>
        </w:tc>
        <w:tc>
          <w:tcPr>
            <w:tcW w:w="500" w:type="pct"/>
            <w:tcBorders>
              <w:top w:val="nil"/>
            </w:tcBorders>
          </w:tcPr>
          <w:p w14:paraId="369AE7C0" w14:textId="15C6876A" w:rsidR="00056F13" w:rsidRPr="005A35A9" w:rsidRDefault="00056F13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</w:t>
            </w:r>
            <w:r>
              <w:rPr>
                <w:sz w:val="20"/>
              </w:rPr>
              <w:t>88</w:t>
            </w:r>
          </w:p>
        </w:tc>
        <w:tc>
          <w:tcPr>
            <w:tcW w:w="2948" w:type="pct"/>
            <w:tcBorders>
              <w:top w:val="nil"/>
            </w:tcBorders>
          </w:tcPr>
          <w:p w14:paraId="6FB97E00" w14:textId="276B5F62" w:rsidR="00056F13" w:rsidRPr="004E4BDC" w:rsidRDefault="00056F13" w:rsidP="00442D30">
            <w:pPr>
              <w:pStyle w:val="TableParagraph"/>
              <w:spacing w:before="1" w:line="256" w:lineRule="auto"/>
              <w:ind w:left="108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sz w:val="20"/>
              </w:rPr>
              <w:t>Realtime Lab (Elective)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96" w:type="pct"/>
          </w:tcPr>
          <w:p w14:paraId="3A23AA41" w14:textId="1F28134D" w:rsidR="00056F13" w:rsidRPr="005A35A9" w:rsidRDefault="00056F13" w:rsidP="00442D30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056F13" w14:paraId="0EF02F87" w14:textId="77777777" w:rsidTr="009109A9">
        <w:trPr>
          <w:trHeight w:val="243"/>
          <w:jc w:val="center"/>
        </w:trPr>
        <w:tc>
          <w:tcPr>
            <w:tcW w:w="757" w:type="pct"/>
          </w:tcPr>
          <w:p w14:paraId="1D79063A" w14:textId="77777777" w:rsidR="00056F13" w:rsidRDefault="00056F13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</w:tcPr>
          <w:p w14:paraId="46F0B2C4" w14:textId="6479EF97" w:rsidR="00056F13" w:rsidRPr="005A35A9" w:rsidRDefault="00056F13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RTR220</w:t>
            </w:r>
          </w:p>
        </w:tc>
        <w:tc>
          <w:tcPr>
            <w:tcW w:w="2948" w:type="pct"/>
          </w:tcPr>
          <w:p w14:paraId="1B06DEEC" w14:textId="79196C02" w:rsidR="00056F13" w:rsidRPr="005A35A9" w:rsidRDefault="00056F13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Realtime Reporting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/Lab</w:t>
            </w:r>
          </w:p>
        </w:tc>
        <w:tc>
          <w:tcPr>
            <w:tcW w:w="796" w:type="pct"/>
          </w:tcPr>
          <w:p w14:paraId="71A2D5C7" w14:textId="77777777" w:rsidR="00056F13" w:rsidRPr="005A35A9" w:rsidRDefault="00056F13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056F13" w14:paraId="66F79A25" w14:textId="77777777" w:rsidTr="00930948">
        <w:trPr>
          <w:trHeight w:val="261"/>
          <w:jc w:val="center"/>
        </w:trPr>
        <w:tc>
          <w:tcPr>
            <w:tcW w:w="757" w:type="pct"/>
            <w:tcBorders>
              <w:bottom w:val="single" w:sz="4" w:space="0" w:color="000000"/>
            </w:tcBorders>
          </w:tcPr>
          <w:p w14:paraId="2F5C07D0" w14:textId="77777777" w:rsidR="00056F13" w:rsidRDefault="00056F13" w:rsidP="00442D3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14:paraId="78A4921F" w14:textId="00C587A5" w:rsidR="00056F13" w:rsidRPr="005A35A9" w:rsidRDefault="00056F13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RTR227</w:t>
            </w:r>
          </w:p>
        </w:tc>
        <w:tc>
          <w:tcPr>
            <w:tcW w:w="2948" w:type="pct"/>
            <w:tcBorders>
              <w:bottom w:val="single" w:sz="4" w:space="0" w:color="000000"/>
            </w:tcBorders>
          </w:tcPr>
          <w:p w14:paraId="5C86AE1D" w14:textId="46BA4360" w:rsidR="00056F13" w:rsidRPr="004E4BDC" w:rsidRDefault="00056F13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19"/>
              </w:rPr>
              <w:t>Moot Court Practicum I</w:t>
            </w:r>
          </w:p>
        </w:tc>
        <w:tc>
          <w:tcPr>
            <w:tcW w:w="796" w:type="pct"/>
          </w:tcPr>
          <w:p w14:paraId="35D27C4E" w14:textId="0626969D" w:rsidR="00056F13" w:rsidRPr="005A35A9" w:rsidRDefault="00056F13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</w:tr>
      <w:tr w:rsidR="00930948" w:rsidRPr="006A4C34" w14:paraId="7EB5CEFB" w14:textId="77777777" w:rsidTr="00930948">
        <w:trPr>
          <w:trHeight w:val="261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E1537"/>
          </w:tcPr>
          <w:p w14:paraId="1DD7A3F7" w14:textId="77777777" w:rsidR="00056F13" w:rsidRPr="006A4C34" w:rsidRDefault="00056F13" w:rsidP="00442D30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8E1537"/>
          </w:tcPr>
          <w:p w14:paraId="74B9F5C5" w14:textId="77777777" w:rsidR="00056F13" w:rsidRPr="006A4C34" w:rsidRDefault="00056F13" w:rsidP="00442D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29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1537"/>
          </w:tcPr>
          <w:p w14:paraId="1D168BDE" w14:textId="77777777" w:rsidR="00056F13" w:rsidRPr="006A4C34" w:rsidRDefault="00056F13" w:rsidP="00AC6327">
            <w:pPr>
              <w:spacing w:line="240" w:lineRule="auto"/>
              <w:rPr>
                <w:b/>
                <w:i/>
                <w:sz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1537"/>
          </w:tcPr>
          <w:p w14:paraId="05007C86" w14:textId="27B27C8F" w:rsidR="00056F13" w:rsidRPr="006A4C34" w:rsidRDefault="00056F13" w:rsidP="00442D30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</w:pPr>
            <w:r w:rsidRPr="006A4C34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 xml:space="preserve">Semester Total: </w:t>
            </w:r>
            <w:r w:rsidR="00B7010B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10-</w:t>
            </w:r>
            <w:r w:rsidRPr="006A4C34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2</w:t>
            </w:r>
          </w:p>
        </w:tc>
      </w:tr>
      <w:tr w:rsidR="00AC6327" w14:paraId="5B57F9F8" w14:textId="77777777" w:rsidTr="00930948">
        <w:trPr>
          <w:trHeight w:val="243"/>
          <w:jc w:val="center"/>
        </w:trPr>
        <w:tc>
          <w:tcPr>
            <w:tcW w:w="757" w:type="pct"/>
            <w:tcBorders>
              <w:top w:val="single" w:sz="4" w:space="0" w:color="auto"/>
            </w:tcBorders>
          </w:tcPr>
          <w:p w14:paraId="4957DA34" w14:textId="226E1F01" w:rsidR="00AC6327" w:rsidRDefault="00AC6327" w:rsidP="00AC63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Semester 6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4A5AEA36" w14:textId="0988D145" w:rsidR="00AC6327" w:rsidRPr="005A35A9" w:rsidRDefault="00AC6327" w:rsidP="00442D3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RTR189</w:t>
            </w:r>
          </w:p>
        </w:tc>
        <w:tc>
          <w:tcPr>
            <w:tcW w:w="2948" w:type="pct"/>
            <w:tcBorders>
              <w:top w:val="single" w:sz="4" w:space="0" w:color="auto"/>
            </w:tcBorders>
          </w:tcPr>
          <w:p w14:paraId="1CD7F3FC" w14:textId="29CFCC68" w:rsidR="00AC6327" w:rsidRPr="005A35A9" w:rsidRDefault="00AC6327" w:rsidP="00442D3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Realtime Reporting</w:t>
            </w:r>
            <w:r>
              <w:rPr>
                <w:sz w:val="20"/>
              </w:rPr>
              <w:t xml:space="preserve"> </w:t>
            </w:r>
            <w:r w:rsidRPr="00AC6327">
              <w:rPr>
                <w:sz w:val="20"/>
              </w:rPr>
              <w:t>1Lab</w:t>
            </w:r>
            <w:r>
              <w:rPr>
                <w:sz w:val="20"/>
              </w:rPr>
              <w:t xml:space="preserve"> (Elective)</w:t>
            </w:r>
          </w:p>
        </w:tc>
        <w:tc>
          <w:tcPr>
            <w:tcW w:w="796" w:type="pct"/>
          </w:tcPr>
          <w:p w14:paraId="23B7C046" w14:textId="1CA25C5C" w:rsidR="00AC6327" w:rsidRPr="005A35A9" w:rsidRDefault="00AC6327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AC6327" w14:paraId="7250CF2D" w14:textId="77777777" w:rsidTr="009109A9">
        <w:trPr>
          <w:trHeight w:val="24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9C81" w14:textId="2128F081" w:rsidR="00AC6327" w:rsidRDefault="00AC6327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684" w14:textId="4D1CB6FD" w:rsidR="00AC6327" w:rsidRPr="00AC6327" w:rsidRDefault="00AC6327" w:rsidP="00442D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RTR257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B87" w14:textId="78A2CBC4" w:rsidR="00AC6327" w:rsidRPr="00AC6327" w:rsidRDefault="00AC6327" w:rsidP="00442D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Moot Court Practicum II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F02" w14:textId="1D37B0F7" w:rsidR="00AC6327" w:rsidRPr="005A35A9" w:rsidRDefault="00AC6327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AC6327" w14:paraId="3EE369B8" w14:textId="77777777" w:rsidTr="009109A9">
        <w:trPr>
          <w:trHeight w:val="24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C4C1" w14:textId="77777777" w:rsidR="00AC6327" w:rsidRDefault="00AC6327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C62D" w14:textId="3AF14C06" w:rsidR="00AC6327" w:rsidRDefault="00AC6327" w:rsidP="00442D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RTR270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0AE" w14:textId="59851EA8" w:rsidR="00AC6327" w:rsidRDefault="00AC6327" w:rsidP="00442D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Realtime Reporting VI/Lab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2CA4" w14:textId="62F5EBAB" w:rsidR="00AC6327" w:rsidRDefault="00AC6327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AC6327" w14:paraId="6AA1283A" w14:textId="77777777" w:rsidTr="00930948">
        <w:trPr>
          <w:trHeight w:val="24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2CB1" w14:textId="77777777" w:rsidR="00AC6327" w:rsidRDefault="00AC6327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477" w14:textId="7D8B8F59" w:rsidR="00AC6327" w:rsidRDefault="00AC6327" w:rsidP="00442D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RTR275</w:t>
            </w:r>
          </w:p>
        </w:tc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B9E" w14:textId="5D2DACB5" w:rsidR="00AC6327" w:rsidRDefault="00AC6327" w:rsidP="00442D3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Realtime Reporting Internship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3B1" w14:textId="3C477285" w:rsidR="00AC6327" w:rsidRDefault="00AC6327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9F031F" w14:paraId="11AFBB83" w14:textId="77777777" w:rsidTr="00930948">
        <w:trPr>
          <w:trHeight w:val="24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1537"/>
          </w:tcPr>
          <w:p w14:paraId="031A423C" w14:textId="77777777" w:rsidR="009F031F" w:rsidRDefault="009F031F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1537"/>
          </w:tcPr>
          <w:p w14:paraId="216BBCBC" w14:textId="77777777" w:rsidR="009F031F" w:rsidRDefault="009F031F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29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1537"/>
          </w:tcPr>
          <w:p w14:paraId="3D342FF9" w14:textId="77777777" w:rsidR="009F031F" w:rsidRDefault="009F031F" w:rsidP="00442D30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1537"/>
          </w:tcPr>
          <w:p w14:paraId="16212C5D" w14:textId="2AC3D342" w:rsidR="009F031F" w:rsidRDefault="009F031F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 w:rsidRPr="006A4C34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 xml:space="preserve">Semester Total: </w:t>
            </w:r>
            <w:r w:rsidR="00B7010B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12-</w:t>
            </w:r>
            <w:r w:rsidRPr="006A4C34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w w:val="99"/>
                <w:sz w:val="20"/>
              </w:rPr>
              <w:t>4</w:t>
            </w:r>
          </w:p>
        </w:tc>
      </w:tr>
      <w:tr w:rsidR="009F031F" w14:paraId="1B42DF7E" w14:textId="77777777" w:rsidTr="00930948">
        <w:trPr>
          <w:trHeight w:val="243"/>
          <w:jc w:val="center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A21C3" w14:textId="77777777" w:rsidR="009F031F" w:rsidRDefault="009F031F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BE0004" w14:textId="77777777" w:rsidR="009F031F" w:rsidRDefault="009F031F" w:rsidP="00442D30">
            <w:pPr>
              <w:pStyle w:val="TableParagraph"/>
              <w:rPr>
                <w:sz w:val="20"/>
              </w:rPr>
            </w:pPr>
          </w:p>
        </w:tc>
        <w:tc>
          <w:tcPr>
            <w:tcW w:w="29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1392E9" w14:textId="77777777" w:rsidR="009F031F" w:rsidRDefault="009F031F" w:rsidP="00442D30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7DF6C" w14:textId="77777777" w:rsidR="009F031F" w:rsidRDefault="009F031F" w:rsidP="00442D3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0948" w14:paraId="2F77299D" w14:textId="77777777" w:rsidTr="00930948">
        <w:trPr>
          <w:trHeight w:val="270"/>
          <w:jc w:val="center"/>
        </w:trPr>
        <w:tc>
          <w:tcPr>
            <w:tcW w:w="757" w:type="pct"/>
            <w:tcBorders>
              <w:bottom w:val="single" w:sz="4" w:space="0" w:color="000000"/>
              <w:right w:val="nil"/>
            </w:tcBorders>
            <w:shd w:val="clear" w:color="auto" w:fill="8E1537"/>
          </w:tcPr>
          <w:p w14:paraId="65FE09B4" w14:textId="77777777" w:rsidR="00FA14B4" w:rsidRDefault="00FA14B4" w:rsidP="00442D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left w:val="nil"/>
              <w:bottom w:val="single" w:sz="4" w:space="0" w:color="000000"/>
              <w:right w:val="nil"/>
            </w:tcBorders>
            <w:shd w:val="clear" w:color="auto" w:fill="8E1537"/>
          </w:tcPr>
          <w:p w14:paraId="5DC72018" w14:textId="77777777" w:rsidR="00FA14B4" w:rsidRDefault="00FA14B4" w:rsidP="00442D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8" w:type="pct"/>
            <w:tcBorders>
              <w:left w:val="nil"/>
              <w:bottom w:val="single" w:sz="4" w:space="0" w:color="000000"/>
            </w:tcBorders>
            <w:shd w:val="clear" w:color="auto" w:fill="8E1537"/>
          </w:tcPr>
          <w:p w14:paraId="3B273387" w14:textId="77777777" w:rsidR="00FA14B4" w:rsidRPr="00F77DF7" w:rsidRDefault="00FA14B4" w:rsidP="00442D30">
            <w:pPr>
              <w:pStyle w:val="TableParagraph"/>
              <w:spacing w:line="240" w:lineRule="auto"/>
              <w:ind w:left="720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796" w:type="pct"/>
            <w:tcBorders>
              <w:bottom w:val="single" w:sz="4" w:space="0" w:color="000000"/>
            </w:tcBorders>
            <w:shd w:val="clear" w:color="auto" w:fill="8E1537"/>
            <w:vAlign w:val="center"/>
          </w:tcPr>
          <w:p w14:paraId="69F090B7" w14:textId="77777777" w:rsidR="00FA14B4" w:rsidRPr="00392D76" w:rsidRDefault="00FA14B4" w:rsidP="00442D30">
            <w:pPr>
              <w:pStyle w:val="TableParagraph"/>
              <w:ind w:left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392D76">
              <w:rPr>
                <w:b/>
                <w:bCs/>
                <w:color w:val="FFFFFF" w:themeColor="background1"/>
                <w:sz w:val="20"/>
              </w:rPr>
              <w:t xml:space="preserve">Program Total: </w:t>
            </w:r>
          </w:p>
          <w:p w14:paraId="4CECB20B" w14:textId="386CFC4E" w:rsidR="00FA14B4" w:rsidRDefault="00B7010B" w:rsidP="00442D3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7</w:t>
            </w:r>
            <w:r w:rsidR="007B5A0D">
              <w:rPr>
                <w:b/>
                <w:bCs/>
                <w:color w:val="FFFFFF" w:themeColor="background1"/>
                <w:sz w:val="20"/>
              </w:rPr>
              <w:t>6</w:t>
            </w:r>
          </w:p>
        </w:tc>
      </w:tr>
      <w:tr w:rsidR="009109A9" w14:paraId="16242010" w14:textId="77777777" w:rsidTr="009109A9">
        <w:trPr>
          <w:trHeight w:val="2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73552C8" w14:textId="117DF8CB" w:rsidR="009109A9" w:rsidRPr="009109A9" w:rsidRDefault="009109A9" w:rsidP="009109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 w:rsidRPr="009109A9">
              <w:rPr>
                <w:rFonts w:ascii="Times New Roman"/>
                <w:sz w:val="20"/>
              </w:rPr>
              <w:t>Notice(s): *Required by NCRA For the A.A.S. Degree in Court Reporting, the student must complete a minimum of 75 credit hours -</w:t>
            </w:r>
            <w:r w:rsidR="004603D8">
              <w:rPr>
                <w:rFonts w:ascii="Times New Roman"/>
                <w:sz w:val="20"/>
              </w:rPr>
              <w:t xml:space="preserve"> </w:t>
            </w:r>
            <w:r w:rsidRPr="009109A9">
              <w:rPr>
                <w:rFonts w:ascii="Times New Roman"/>
                <w:sz w:val="20"/>
              </w:rPr>
              <w:t>a minimum of 57 in technical courses and a minimum of 18 in general education courses -</w:t>
            </w:r>
            <w:r w:rsidR="00360DBC">
              <w:rPr>
                <w:rFonts w:ascii="Times New Roman"/>
                <w:sz w:val="20"/>
              </w:rPr>
              <w:t xml:space="preserve"> </w:t>
            </w:r>
            <w:r w:rsidRPr="009109A9">
              <w:rPr>
                <w:rFonts w:ascii="Times New Roman"/>
                <w:sz w:val="20"/>
              </w:rPr>
              <w:t>all of which must be approved by the program advisor. Courses will be selected from those listed above. Admission Requirements: High school diploma or GED.</w:t>
            </w:r>
            <w:r w:rsidR="004603D8">
              <w:rPr>
                <w:rFonts w:ascii="Times New Roman"/>
                <w:sz w:val="20"/>
              </w:rPr>
              <w:t>A</w:t>
            </w:r>
            <w:r w:rsidRPr="009109A9">
              <w:rPr>
                <w:rFonts w:ascii="Times New Roman"/>
                <w:sz w:val="20"/>
              </w:rPr>
              <w:t xml:space="preserve"> minimum score of 5 on the English portion and a minimum score of 70 on the reading portion of the ACCUPLACER Placement Test. </w:t>
            </w:r>
            <w:r w:rsidR="004603D8">
              <w:rPr>
                <w:rFonts w:ascii="Times New Roman"/>
                <w:sz w:val="20"/>
              </w:rPr>
              <w:br/>
            </w:r>
          </w:p>
          <w:p w14:paraId="63B59ED1" w14:textId="77777777" w:rsidR="009109A9" w:rsidRPr="009109A9" w:rsidRDefault="009109A9" w:rsidP="009109A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 w:rsidRPr="009109A9">
              <w:rPr>
                <w:rFonts w:ascii="Times New Roman"/>
                <w:sz w:val="20"/>
              </w:rPr>
              <w:t>1. RTR 295-299 Selected Topics (Elective) as needed.</w:t>
            </w:r>
          </w:p>
          <w:p w14:paraId="3E3BC5E8" w14:textId="6134DC70" w:rsidR="009109A9" w:rsidRPr="00392D76" w:rsidRDefault="009109A9" w:rsidP="009109A9">
            <w:pPr>
              <w:pStyle w:val="TableParagraph"/>
              <w:spacing w:line="240" w:lineRule="auto"/>
              <w:rPr>
                <w:b/>
                <w:bCs/>
                <w:color w:val="FFFFFF" w:themeColor="background1"/>
                <w:sz w:val="20"/>
              </w:rPr>
            </w:pPr>
            <w:r w:rsidRPr="009109A9">
              <w:rPr>
                <w:rFonts w:ascii="Times New Roman"/>
                <w:sz w:val="20"/>
              </w:rPr>
              <w:t>*Note: Humanities and Fine Arts disciplines include but are not limited to the following: Literature, Ethnic Studies, Art and Art History, Foreign</w:t>
            </w:r>
            <w:r>
              <w:rPr>
                <w:rFonts w:ascii="Times New Roman"/>
                <w:sz w:val="20"/>
              </w:rPr>
              <w:t xml:space="preserve"> </w:t>
            </w:r>
            <w:r w:rsidRPr="009109A9">
              <w:rPr>
                <w:rFonts w:ascii="Times New Roman"/>
                <w:sz w:val="20"/>
              </w:rPr>
              <w:t>Language Literature, Music and Music History, Philosophy, Ethics, Religious Studies, Theater, and Dance.</w:t>
            </w:r>
          </w:p>
        </w:tc>
      </w:tr>
    </w:tbl>
    <w:p w14:paraId="674DDFC2" w14:textId="77777777" w:rsidR="00FA14B4" w:rsidRPr="00FA14B4" w:rsidRDefault="00FA14B4" w:rsidP="009109A9">
      <w:pPr>
        <w:pStyle w:val="BodyText"/>
        <w:spacing w:line="259" w:lineRule="auto"/>
        <w:ind w:left="-90" w:right="-220"/>
        <w:jc w:val="both"/>
        <w:rPr>
          <w:sz w:val="20"/>
        </w:rPr>
      </w:pPr>
    </w:p>
    <w:sectPr w:rsidR="00FA14B4" w:rsidRPr="00FA14B4" w:rsidSect="009109A9">
      <w:headerReference w:type="default" r:id="rId6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64FE" w14:textId="77777777" w:rsidR="00D756D7" w:rsidRDefault="00D756D7" w:rsidP="00FA14B4">
      <w:pPr>
        <w:spacing w:after="0" w:line="240" w:lineRule="auto"/>
      </w:pPr>
      <w:r>
        <w:separator/>
      </w:r>
    </w:p>
  </w:endnote>
  <w:endnote w:type="continuationSeparator" w:id="0">
    <w:p w14:paraId="7A8F9B75" w14:textId="77777777" w:rsidR="00D756D7" w:rsidRDefault="00D756D7" w:rsidP="00FA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A1E5" w14:textId="77777777" w:rsidR="00D756D7" w:rsidRDefault="00D756D7" w:rsidP="00FA14B4">
      <w:pPr>
        <w:spacing w:after="0" w:line="240" w:lineRule="auto"/>
      </w:pPr>
      <w:r>
        <w:separator/>
      </w:r>
    </w:p>
  </w:footnote>
  <w:footnote w:type="continuationSeparator" w:id="0">
    <w:p w14:paraId="139D6197" w14:textId="77777777" w:rsidR="00D756D7" w:rsidRDefault="00D756D7" w:rsidP="00FA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70F1" w14:textId="3CD9DF91" w:rsidR="00FA14B4" w:rsidRDefault="00FA14B4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0D629558" wp14:editId="4501C077">
          <wp:extent cx="5943600" cy="853238"/>
          <wp:effectExtent l="0" t="0" r="0" b="4445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85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4"/>
    <w:rsid w:val="00056F13"/>
    <w:rsid w:val="00360DBC"/>
    <w:rsid w:val="004603D8"/>
    <w:rsid w:val="004754C5"/>
    <w:rsid w:val="004E4BDC"/>
    <w:rsid w:val="006755F0"/>
    <w:rsid w:val="006C7E7F"/>
    <w:rsid w:val="00766142"/>
    <w:rsid w:val="007B5A0D"/>
    <w:rsid w:val="009109A9"/>
    <w:rsid w:val="00930948"/>
    <w:rsid w:val="009D41D4"/>
    <w:rsid w:val="009F031F"/>
    <w:rsid w:val="00AC6327"/>
    <w:rsid w:val="00B7010B"/>
    <w:rsid w:val="00D756D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1A712"/>
  <w15:chartTrackingRefBased/>
  <w15:docId w15:val="{63FAB777-D309-45C5-BC6F-FCD58B3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14B4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B4"/>
  </w:style>
  <w:style w:type="paragraph" w:styleId="Footer">
    <w:name w:val="footer"/>
    <w:basedOn w:val="Normal"/>
    <w:link w:val="FooterChar"/>
    <w:uiPriority w:val="99"/>
    <w:unhideWhenUsed/>
    <w:rsid w:val="00FA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4B4"/>
  </w:style>
  <w:style w:type="paragraph" w:customStyle="1" w:styleId="TableParagraph">
    <w:name w:val="Table Paragraph"/>
    <w:basedOn w:val="Normal"/>
    <w:uiPriority w:val="1"/>
    <w:qFormat/>
    <w:rsid w:val="00FA14B4"/>
    <w:pPr>
      <w:widowControl w:val="0"/>
      <w:autoSpaceDE w:val="0"/>
      <w:autoSpaceDN w:val="0"/>
      <w:spacing w:after="0" w:line="243" w:lineRule="exact"/>
      <w:ind w:left="107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FA14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2170</Characters>
  <Application>Microsoft Office Word</Application>
  <DocSecurity>0</DocSecurity>
  <Lines>180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5</cp:revision>
  <cp:lastPrinted>2024-11-18T21:20:00Z</cp:lastPrinted>
  <dcterms:created xsi:type="dcterms:W3CDTF">2024-11-18T20:07:00Z</dcterms:created>
  <dcterms:modified xsi:type="dcterms:W3CDTF">2024-11-18T21:41:00Z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6cec90ff-0829-4257-8bbe-7f832af3982b</vt:lpwstr>
  </property>
</Properties>
</file>