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B7849" w14:textId="77777777" w:rsidR="00516069" w:rsidRPr="00812FC5" w:rsidRDefault="00516069" w:rsidP="00516069">
      <w:pPr>
        <w:jc w:val="center"/>
        <w:rPr>
          <w:rFonts w:ascii="Verdana" w:hAnsi="Verdana"/>
          <w:b/>
        </w:rPr>
      </w:pPr>
      <w:bookmarkStart w:id="0" w:name="_GoBack"/>
      <w:bookmarkEnd w:id="0"/>
      <w:r w:rsidRPr="00812FC5">
        <w:rPr>
          <w:rFonts w:ascii="Verdana" w:hAnsi="Verdana"/>
          <w:b/>
        </w:rPr>
        <w:t>Wallace Community College-Dothan (WCCD)</w:t>
      </w:r>
    </w:p>
    <w:p w14:paraId="6F723F84" w14:textId="77777777" w:rsidR="00516069" w:rsidRPr="00812FC5" w:rsidRDefault="004C39E0" w:rsidP="00516069">
      <w:pPr>
        <w:jc w:val="center"/>
        <w:rPr>
          <w:rFonts w:ascii="Verdana" w:hAnsi="Verdana"/>
          <w:b/>
        </w:rPr>
      </w:pPr>
      <w:r>
        <w:rPr>
          <w:rFonts w:ascii="Verdana" w:hAnsi="Verdana"/>
          <w:b/>
        </w:rPr>
        <w:t>Fall 2021</w:t>
      </w:r>
      <w:r w:rsidR="00516069" w:rsidRPr="00812FC5">
        <w:rPr>
          <w:rFonts w:ascii="Verdana" w:hAnsi="Verdana"/>
          <w:b/>
        </w:rPr>
        <w:t xml:space="preserve"> College Operations Plan </w:t>
      </w:r>
    </w:p>
    <w:p w14:paraId="0CFB913C" w14:textId="1254AE1B" w:rsidR="00516069" w:rsidRPr="00812FC5" w:rsidRDefault="002650E8" w:rsidP="00516069">
      <w:pPr>
        <w:jc w:val="center"/>
        <w:rPr>
          <w:rFonts w:ascii="Verdana" w:hAnsi="Verdana"/>
          <w:b/>
        </w:rPr>
      </w:pPr>
      <w:r>
        <w:rPr>
          <w:rFonts w:ascii="Verdana" w:hAnsi="Verdana"/>
          <w:b/>
        </w:rPr>
        <w:t xml:space="preserve">Effective </w:t>
      </w:r>
      <w:r w:rsidR="004C39E0">
        <w:rPr>
          <w:rFonts w:ascii="Verdana" w:hAnsi="Verdana"/>
          <w:b/>
        </w:rPr>
        <w:t xml:space="preserve">August </w:t>
      </w:r>
      <w:r w:rsidR="0008407A">
        <w:rPr>
          <w:rFonts w:ascii="Verdana" w:hAnsi="Verdana"/>
          <w:b/>
        </w:rPr>
        <w:t>9</w:t>
      </w:r>
      <w:r w:rsidR="004C39E0">
        <w:rPr>
          <w:rFonts w:ascii="Verdana" w:hAnsi="Verdana"/>
          <w:b/>
        </w:rPr>
        <w:t>, 2021</w:t>
      </w:r>
    </w:p>
    <w:p w14:paraId="29FF5C07" w14:textId="3DB9B3AF" w:rsidR="004C39E0" w:rsidRPr="004C39E0" w:rsidRDefault="004C39E0" w:rsidP="004C39E0">
      <w:pPr>
        <w:ind w:firstLine="720"/>
        <w:rPr>
          <w:rFonts w:ascii="Verdana" w:hAnsi="Verdana"/>
          <w:sz w:val="20"/>
          <w:szCs w:val="20"/>
        </w:rPr>
      </w:pPr>
      <w:r w:rsidRPr="004C39E0">
        <w:rPr>
          <w:rFonts w:ascii="Verdana" w:hAnsi="Verdana"/>
          <w:sz w:val="20"/>
          <w:szCs w:val="20"/>
        </w:rPr>
        <w:t xml:space="preserve">Our priority is always the health and safety of our students, faculty and staff, and our commitment to our students’ well-being, education and experience at </w:t>
      </w:r>
      <w:r w:rsidR="00516069" w:rsidRPr="00812FC5">
        <w:rPr>
          <w:rFonts w:ascii="Verdana" w:hAnsi="Verdana"/>
          <w:sz w:val="20"/>
          <w:szCs w:val="20"/>
        </w:rPr>
        <w:t>Wallace Community College-Dothan</w:t>
      </w:r>
      <w:r w:rsidR="004E26AE">
        <w:rPr>
          <w:rFonts w:ascii="Verdana" w:hAnsi="Verdana"/>
          <w:sz w:val="20"/>
          <w:szCs w:val="20"/>
        </w:rPr>
        <w:t xml:space="preserve"> (WCCD)</w:t>
      </w:r>
      <w:r>
        <w:rPr>
          <w:rFonts w:ascii="Verdana" w:hAnsi="Verdana"/>
          <w:sz w:val="20"/>
          <w:szCs w:val="20"/>
        </w:rPr>
        <w:t xml:space="preserve">. </w:t>
      </w:r>
    </w:p>
    <w:p w14:paraId="447A38FB" w14:textId="48D32243" w:rsidR="00E9712D" w:rsidRPr="00F2155A" w:rsidRDefault="004C39E0" w:rsidP="00F404BB">
      <w:pPr>
        <w:ind w:firstLine="720"/>
        <w:rPr>
          <w:rFonts w:ascii="Verdana" w:hAnsi="Verdana"/>
          <w:b/>
          <w:sz w:val="20"/>
          <w:szCs w:val="20"/>
        </w:rPr>
      </w:pPr>
      <w:r>
        <w:rPr>
          <w:rFonts w:ascii="Verdana" w:hAnsi="Verdana"/>
          <w:b/>
          <w:sz w:val="20"/>
          <w:szCs w:val="20"/>
        </w:rPr>
        <w:t>Fall</w:t>
      </w:r>
      <w:r w:rsidR="00E9712D" w:rsidRPr="00E9712D">
        <w:rPr>
          <w:rFonts w:ascii="Verdana" w:hAnsi="Verdana"/>
          <w:b/>
          <w:sz w:val="20"/>
          <w:szCs w:val="20"/>
        </w:rPr>
        <w:t xml:space="preserve"> Semester 202</w:t>
      </w:r>
      <w:r w:rsidR="00CA445F">
        <w:rPr>
          <w:rFonts w:ascii="Verdana" w:hAnsi="Verdana"/>
          <w:b/>
          <w:sz w:val="20"/>
          <w:szCs w:val="20"/>
        </w:rPr>
        <w:t>1</w:t>
      </w:r>
      <w:r w:rsidR="00E9712D" w:rsidRPr="00E9712D">
        <w:rPr>
          <w:rFonts w:ascii="Verdana" w:hAnsi="Verdana"/>
          <w:b/>
          <w:sz w:val="20"/>
          <w:szCs w:val="20"/>
        </w:rPr>
        <w:t xml:space="preserve"> begins at WCCD on </w:t>
      </w:r>
      <w:r>
        <w:rPr>
          <w:rFonts w:ascii="Verdana" w:hAnsi="Verdana"/>
          <w:b/>
          <w:sz w:val="20"/>
          <w:szCs w:val="20"/>
        </w:rPr>
        <w:t>August 19</w:t>
      </w:r>
      <w:r w:rsidR="00BB044D">
        <w:rPr>
          <w:rFonts w:ascii="Verdana" w:hAnsi="Verdana"/>
          <w:b/>
          <w:sz w:val="20"/>
          <w:szCs w:val="20"/>
        </w:rPr>
        <w:t>,</w:t>
      </w:r>
      <w:r w:rsidR="00E9712D">
        <w:rPr>
          <w:rFonts w:ascii="Verdana" w:hAnsi="Verdana"/>
          <w:b/>
          <w:sz w:val="20"/>
          <w:szCs w:val="20"/>
        </w:rPr>
        <w:t xml:space="preserve"> and </w:t>
      </w:r>
      <w:r w:rsidR="00BB044D">
        <w:rPr>
          <w:rFonts w:ascii="Verdana" w:hAnsi="Verdana"/>
          <w:b/>
          <w:sz w:val="20"/>
          <w:szCs w:val="20"/>
        </w:rPr>
        <w:t xml:space="preserve">the College </w:t>
      </w:r>
      <w:r w:rsidR="00E9712D">
        <w:rPr>
          <w:rFonts w:ascii="Verdana" w:hAnsi="Verdana"/>
          <w:b/>
          <w:sz w:val="20"/>
          <w:szCs w:val="20"/>
        </w:rPr>
        <w:t xml:space="preserve">will be operating as identified in </w:t>
      </w:r>
      <w:r w:rsidR="0044050C">
        <w:rPr>
          <w:rFonts w:ascii="Verdana" w:hAnsi="Verdana"/>
          <w:b/>
          <w:sz w:val="20"/>
          <w:szCs w:val="20"/>
        </w:rPr>
        <w:t xml:space="preserve">ACCS </w:t>
      </w:r>
      <w:r w:rsidR="0044050C" w:rsidRPr="00A22CA7">
        <w:rPr>
          <w:rFonts w:ascii="Verdana" w:hAnsi="Verdana"/>
          <w:b/>
          <w:i/>
          <w:sz w:val="20"/>
          <w:szCs w:val="20"/>
        </w:rPr>
        <w:t>MEMO</w:t>
      </w:r>
      <w:r w:rsidR="0044050C">
        <w:rPr>
          <w:rFonts w:ascii="Verdana" w:hAnsi="Verdana"/>
          <w:b/>
          <w:sz w:val="20"/>
          <w:szCs w:val="20"/>
        </w:rPr>
        <w:t xml:space="preserve"> </w:t>
      </w:r>
      <w:r w:rsidR="00D87298">
        <w:rPr>
          <w:rFonts w:ascii="Verdana" w:hAnsi="Verdana"/>
          <w:b/>
          <w:i/>
          <w:sz w:val="20"/>
          <w:szCs w:val="20"/>
        </w:rPr>
        <w:t>2021</w:t>
      </w:r>
      <w:r w:rsidR="00E9712D" w:rsidRPr="00E9712D">
        <w:rPr>
          <w:rFonts w:ascii="Verdana" w:hAnsi="Verdana"/>
          <w:b/>
          <w:i/>
          <w:sz w:val="20"/>
          <w:szCs w:val="20"/>
        </w:rPr>
        <w:t>-EXE-0</w:t>
      </w:r>
      <w:r w:rsidR="00D87298">
        <w:rPr>
          <w:rFonts w:ascii="Verdana" w:hAnsi="Verdana"/>
          <w:b/>
          <w:i/>
          <w:sz w:val="20"/>
          <w:szCs w:val="20"/>
        </w:rPr>
        <w:t>38</w:t>
      </w:r>
      <w:r w:rsidR="00E9712D" w:rsidRPr="00E9712D">
        <w:rPr>
          <w:rFonts w:ascii="Verdana" w:hAnsi="Verdana"/>
          <w:b/>
          <w:sz w:val="20"/>
          <w:szCs w:val="20"/>
        </w:rPr>
        <w:t>.</w:t>
      </w:r>
      <w:r w:rsidR="007D2B68">
        <w:rPr>
          <w:rFonts w:ascii="Verdana" w:hAnsi="Verdana"/>
          <w:b/>
          <w:sz w:val="20"/>
          <w:szCs w:val="20"/>
        </w:rPr>
        <w:t xml:space="preserve"> </w:t>
      </w:r>
      <w:r w:rsidR="00776B8A" w:rsidRPr="00F2155A">
        <w:rPr>
          <w:rFonts w:ascii="Verdana" w:hAnsi="Verdana"/>
          <w:b/>
          <w:sz w:val="20"/>
          <w:szCs w:val="20"/>
        </w:rPr>
        <w:t xml:space="preserve">All employees are expected to work their full schedules </w:t>
      </w:r>
      <w:r w:rsidR="00F2155A" w:rsidRPr="00F2155A">
        <w:rPr>
          <w:rFonts w:ascii="Verdana" w:hAnsi="Verdana"/>
          <w:b/>
          <w:sz w:val="20"/>
          <w:szCs w:val="20"/>
        </w:rPr>
        <w:t xml:space="preserve">at their assigned locations. No option for employee-requested remote or telework is available effective August 9, 2021.  </w:t>
      </w:r>
    </w:p>
    <w:p w14:paraId="1FE8D71E" w14:textId="77777777" w:rsidR="00562A09" w:rsidRPr="00562A09" w:rsidRDefault="00562A09" w:rsidP="00562A09">
      <w:pPr>
        <w:jc w:val="center"/>
        <w:rPr>
          <w:rFonts w:ascii="Verdana" w:hAnsi="Verdana"/>
          <w:b/>
          <w:sz w:val="20"/>
          <w:szCs w:val="20"/>
          <w:u w:val="single"/>
        </w:rPr>
      </w:pPr>
      <w:r w:rsidRPr="00562A09">
        <w:rPr>
          <w:rFonts w:ascii="Verdana" w:hAnsi="Verdana"/>
          <w:b/>
          <w:sz w:val="20"/>
          <w:szCs w:val="20"/>
          <w:u w:val="single"/>
        </w:rPr>
        <w:t>Health and Safety</w:t>
      </w:r>
    </w:p>
    <w:p w14:paraId="42915CE2" w14:textId="77777777" w:rsidR="0042429B" w:rsidRPr="0042429B" w:rsidRDefault="0042429B" w:rsidP="0042429B">
      <w:pPr>
        <w:spacing w:before="100" w:beforeAutospacing="1" w:after="240" w:line="240" w:lineRule="auto"/>
        <w:rPr>
          <w:rFonts w:ascii="Verdana" w:eastAsia="Times New Roman" w:hAnsi="Verdana" w:cs="Helvetica"/>
          <w:b/>
          <w:color w:val="1D2228"/>
          <w:sz w:val="20"/>
          <w:szCs w:val="20"/>
        </w:rPr>
      </w:pPr>
      <w:r w:rsidRPr="0042429B">
        <w:rPr>
          <w:rFonts w:ascii="Verdana" w:eastAsia="Times New Roman" w:hAnsi="Verdana" w:cs="Helvetica"/>
          <w:b/>
          <w:color w:val="1D2228"/>
          <w:sz w:val="20"/>
          <w:szCs w:val="20"/>
        </w:rPr>
        <w:t>Overview</w:t>
      </w:r>
    </w:p>
    <w:p w14:paraId="5DA532C6" w14:textId="77777777" w:rsidR="00D87298" w:rsidRPr="00D87298" w:rsidRDefault="00D87298" w:rsidP="00D87298">
      <w:pPr>
        <w:spacing w:before="100" w:beforeAutospacing="1" w:after="240" w:line="240" w:lineRule="auto"/>
        <w:rPr>
          <w:rFonts w:ascii="Verdana" w:eastAsia="Times New Roman" w:hAnsi="Verdana" w:cs="Helvetica"/>
          <w:color w:val="1D2228"/>
          <w:sz w:val="20"/>
          <w:szCs w:val="20"/>
        </w:rPr>
      </w:pPr>
      <w:r w:rsidRPr="00D87298">
        <w:rPr>
          <w:rFonts w:ascii="Verdana" w:eastAsia="Times New Roman" w:hAnsi="Verdana" w:cs="Helvetica"/>
          <w:color w:val="1D2228"/>
          <w:sz w:val="20"/>
          <w:szCs w:val="20"/>
        </w:rPr>
        <w:t>The Fall College Operations Plan is based on the published guidance from the Governor’s Office, the guidance issued by Public Health Agencies (e.g. CDC, ADPH), the Alabama Community College System Office, and public health conditions locally in administering instruction and activities. The Plan is subject to change at any time due to state or health agency updates on the COVID-19 pandemic.</w:t>
      </w:r>
    </w:p>
    <w:p w14:paraId="2599CC9E" w14:textId="77777777" w:rsidR="00817C71" w:rsidRDefault="00817C71" w:rsidP="00817C71">
      <w:pPr>
        <w:rPr>
          <w:rFonts w:ascii="Verdana" w:hAnsi="Verdana"/>
          <w:b/>
          <w:sz w:val="20"/>
          <w:szCs w:val="20"/>
        </w:rPr>
      </w:pPr>
      <w:r w:rsidRPr="000C61F9">
        <w:rPr>
          <w:rFonts w:ascii="Verdana" w:hAnsi="Verdana"/>
          <w:b/>
          <w:sz w:val="20"/>
          <w:szCs w:val="20"/>
        </w:rPr>
        <w:t>Education for Faculty, Staff, and Students on Safety Measures</w:t>
      </w:r>
    </w:p>
    <w:p w14:paraId="184B9873" w14:textId="77777777" w:rsidR="00817C71" w:rsidRDefault="00817C71" w:rsidP="00817C71">
      <w:pPr>
        <w:rPr>
          <w:rStyle w:val="Hyperlink"/>
          <w:rFonts w:ascii="Verdana" w:hAnsi="Verdana"/>
          <w:sz w:val="20"/>
          <w:szCs w:val="20"/>
        </w:rPr>
      </w:pPr>
      <w:r w:rsidRPr="002F2906">
        <w:rPr>
          <w:rFonts w:ascii="Verdana" w:hAnsi="Verdana"/>
          <w:sz w:val="20"/>
          <w:szCs w:val="20"/>
        </w:rPr>
        <w:t xml:space="preserve">Faculty, Staff, and Students are expected to adhere to </w:t>
      </w:r>
      <w:r>
        <w:rPr>
          <w:rFonts w:ascii="Verdana" w:hAnsi="Verdana"/>
          <w:sz w:val="20"/>
          <w:szCs w:val="20"/>
        </w:rPr>
        <w:t>College</w:t>
      </w:r>
      <w:r w:rsidRPr="002F2906">
        <w:rPr>
          <w:rFonts w:ascii="Verdana" w:hAnsi="Verdana"/>
          <w:sz w:val="20"/>
          <w:szCs w:val="20"/>
        </w:rPr>
        <w:t xml:space="preserve"> guidelines </w:t>
      </w:r>
      <w:r>
        <w:rPr>
          <w:rFonts w:ascii="Verdana" w:hAnsi="Verdana"/>
          <w:sz w:val="20"/>
          <w:szCs w:val="20"/>
        </w:rPr>
        <w:t xml:space="preserve">and will receive a link to the Fall Operations Plan.  All students will be provided with the Fall 2021 Operation Plan measures through student email and through course information. The Plan will also be posted on the College’s COVID-19 webpage located on the WCCD website. </w:t>
      </w:r>
    </w:p>
    <w:p w14:paraId="27243F75" w14:textId="77777777" w:rsidR="00817C71" w:rsidRDefault="004D7787" w:rsidP="00817C71">
      <w:pPr>
        <w:rPr>
          <w:rFonts w:ascii="Verdana" w:hAnsi="Verdana"/>
          <w:sz w:val="20"/>
          <w:szCs w:val="20"/>
        </w:rPr>
      </w:pPr>
      <w:hyperlink r:id="rId11" w:history="1">
        <w:r w:rsidR="00817C71" w:rsidRPr="00B9329F">
          <w:rPr>
            <w:rStyle w:val="Hyperlink"/>
            <w:rFonts w:ascii="Verdana" w:hAnsi="Verdana"/>
            <w:sz w:val="20"/>
            <w:szCs w:val="20"/>
          </w:rPr>
          <w:t>https://www.wallace.edu/campus-life-resources/covid-19-information/</w:t>
        </w:r>
      </w:hyperlink>
      <w:r w:rsidR="00817C71">
        <w:rPr>
          <w:rFonts w:ascii="Verdana" w:hAnsi="Verdana"/>
          <w:sz w:val="20"/>
          <w:szCs w:val="20"/>
        </w:rPr>
        <w:t xml:space="preserve"> </w:t>
      </w:r>
    </w:p>
    <w:p w14:paraId="2E06C840" w14:textId="77777777" w:rsidR="00026EE3" w:rsidRPr="00026EE3" w:rsidRDefault="00026EE3" w:rsidP="00026EE3">
      <w:pPr>
        <w:rPr>
          <w:rFonts w:ascii="Verdana" w:hAnsi="Verdana"/>
          <w:b/>
          <w:bCs/>
          <w:sz w:val="20"/>
          <w:szCs w:val="20"/>
        </w:rPr>
      </w:pPr>
      <w:r w:rsidRPr="00026EE3">
        <w:rPr>
          <w:rFonts w:ascii="Verdana" w:hAnsi="Verdana"/>
          <w:b/>
          <w:bCs/>
          <w:sz w:val="20"/>
          <w:szCs w:val="20"/>
        </w:rPr>
        <w:t>Facial Coverings/Masks:</w:t>
      </w:r>
    </w:p>
    <w:p w14:paraId="0A0D58F1" w14:textId="755C57B2" w:rsidR="00026EE3" w:rsidRDefault="00026EE3" w:rsidP="00026EE3">
      <w:pPr>
        <w:rPr>
          <w:rFonts w:ascii="Verdana" w:hAnsi="Verdana"/>
          <w:bCs/>
          <w:sz w:val="20"/>
          <w:szCs w:val="20"/>
        </w:rPr>
      </w:pPr>
      <w:r w:rsidRPr="00026EE3">
        <w:rPr>
          <w:rFonts w:ascii="Verdana" w:hAnsi="Verdana"/>
          <w:bCs/>
          <w:sz w:val="20"/>
          <w:szCs w:val="20"/>
        </w:rPr>
        <w:t>Facial coverings/masks are required indoors on all campuses until further notice. Indoor masking is intended to be a temporary protocol to “slow the spread” of COVID-19, and the College will re-evaluate the requirement regularly and lift it as soon as it is prudent to do so. All employees, students, and visitors will be required to wear a facial covering/mask regardless of vaccination status per the CDC's latest guidance. Signs will be posted on all entry doors stating that masks are required at the College. The Human Resources office will work with employees and the Student and Campus Services office will work with students with documented health related scenarios who are unable to wear a mask to identify other appropriate face coverings.</w:t>
      </w:r>
      <w:r>
        <w:rPr>
          <w:rFonts w:ascii="Verdana" w:hAnsi="Verdana"/>
          <w:bCs/>
          <w:sz w:val="20"/>
          <w:szCs w:val="20"/>
        </w:rPr>
        <w:t xml:space="preserve"> </w:t>
      </w:r>
      <w:r w:rsidRPr="00026EE3">
        <w:rPr>
          <w:rFonts w:ascii="Verdana" w:hAnsi="Verdana"/>
          <w:bCs/>
          <w:sz w:val="20"/>
          <w:szCs w:val="20"/>
        </w:rPr>
        <w:t>Exceptions include the following:</w:t>
      </w:r>
      <w:r>
        <w:rPr>
          <w:rFonts w:ascii="Verdana" w:hAnsi="Verdana"/>
          <w:bCs/>
          <w:sz w:val="20"/>
          <w:szCs w:val="20"/>
        </w:rPr>
        <w:t xml:space="preserve"> </w:t>
      </w:r>
    </w:p>
    <w:p w14:paraId="616649D8" w14:textId="77777777" w:rsidR="00026EE3" w:rsidRDefault="00026EE3" w:rsidP="00026EE3">
      <w:pPr>
        <w:pStyle w:val="ListParagraph"/>
        <w:numPr>
          <w:ilvl w:val="0"/>
          <w:numId w:val="24"/>
        </w:numPr>
        <w:rPr>
          <w:rFonts w:ascii="Verdana" w:hAnsi="Verdana"/>
          <w:bCs/>
          <w:sz w:val="20"/>
          <w:szCs w:val="20"/>
        </w:rPr>
      </w:pPr>
      <w:r w:rsidRPr="00026EE3">
        <w:rPr>
          <w:rFonts w:ascii="Verdana" w:hAnsi="Verdana"/>
          <w:bCs/>
          <w:sz w:val="20"/>
          <w:szCs w:val="20"/>
        </w:rPr>
        <w:t xml:space="preserve">When alone in offices and private workspaces, </w:t>
      </w:r>
    </w:p>
    <w:p w14:paraId="2D6A04B3" w14:textId="77777777" w:rsidR="00026EE3" w:rsidRDefault="00026EE3" w:rsidP="00026EE3">
      <w:pPr>
        <w:pStyle w:val="ListParagraph"/>
        <w:numPr>
          <w:ilvl w:val="0"/>
          <w:numId w:val="24"/>
        </w:numPr>
        <w:rPr>
          <w:rFonts w:ascii="Verdana" w:hAnsi="Verdana"/>
          <w:bCs/>
          <w:sz w:val="20"/>
          <w:szCs w:val="20"/>
        </w:rPr>
      </w:pPr>
      <w:r w:rsidRPr="00026EE3">
        <w:rPr>
          <w:rFonts w:ascii="Verdana" w:hAnsi="Verdana"/>
          <w:bCs/>
          <w:sz w:val="20"/>
          <w:szCs w:val="20"/>
        </w:rPr>
        <w:t xml:space="preserve">While eating or drinking, or </w:t>
      </w:r>
    </w:p>
    <w:p w14:paraId="47D448AE" w14:textId="6B5EC2F4" w:rsidR="00026EE3" w:rsidRPr="00026EE3" w:rsidRDefault="00026EE3" w:rsidP="00026EE3">
      <w:pPr>
        <w:pStyle w:val="ListParagraph"/>
        <w:numPr>
          <w:ilvl w:val="0"/>
          <w:numId w:val="24"/>
        </w:numPr>
        <w:rPr>
          <w:rFonts w:ascii="Verdana" w:hAnsi="Verdana"/>
          <w:bCs/>
          <w:sz w:val="20"/>
          <w:szCs w:val="20"/>
        </w:rPr>
      </w:pPr>
      <w:r w:rsidRPr="00026EE3">
        <w:rPr>
          <w:rFonts w:ascii="Verdana" w:hAnsi="Verdana"/>
          <w:bCs/>
          <w:sz w:val="20"/>
          <w:szCs w:val="20"/>
        </w:rPr>
        <w:t>Faculty teaching, if distanced and behind plexiglass.</w:t>
      </w:r>
    </w:p>
    <w:p w14:paraId="6C1B19E4" w14:textId="77777777" w:rsidR="00A22CA7" w:rsidRDefault="00A22CA7" w:rsidP="0029749A">
      <w:pPr>
        <w:rPr>
          <w:rFonts w:ascii="Verdana" w:hAnsi="Verdana"/>
          <w:b/>
          <w:bCs/>
          <w:sz w:val="20"/>
          <w:szCs w:val="20"/>
        </w:rPr>
      </w:pPr>
    </w:p>
    <w:p w14:paraId="6868F95C" w14:textId="14B4833B" w:rsidR="0029749A" w:rsidRDefault="0029749A" w:rsidP="0029749A">
      <w:pPr>
        <w:rPr>
          <w:rFonts w:ascii="Verdana" w:hAnsi="Verdana"/>
          <w:b/>
          <w:bCs/>
          <w:sz w:val="20"/>
          <w:szCs w:val="20"/>
        </w:rPr>
      </w:pPr>
      <w:r>
        <w:rPr>
          <w:rFonts w:ascii="Verdana" w:hAnsi="Verdana"/>
          <w:b/>
          <w:bCs/>
          <w:sz w:val="20"/>
          <w:szCs w:val="20"/>
        </w:rPr>
        <w:lastRenderedPageBreak/>
        <w:t>Cleaning/Sanitizing/Disinfecting</w:t>
      </w:r>
      <w:r w:rsidRPr="00817C71">
        <w:rPr>
          <w:rFonts w:ascii="Verdana" w:hAnsi="Verdana"/>
          <w:b/>
          <w:bCs/>
          <w:sz w:val="20"/>
          <w:szCs w:val="20"/>
        </w:rPr>
        <w:t>:</w:t>
      </w:r>
    </w:p>
    <w:p w14:paraId="1E333E07" w14:textId="77777777" w:rsidR="00241DBB" w:rsidRDefault="000A156E" w:rsidP="00991F91">
      <w:pPr>
        <w:rPr>
          <w:rFonts w:ascii="Verdana" w:hAnsi="Verdana"/>
          <w:bCs/>
          <w:sz w:val="20"/>
          <w:szCs w:val="20"/>
        </w:rPr>
      </w:pPr>
      <w:r>
        <w:rPr>
          <w:rFonts w:ascii="Verdana" w:hAnsi="Verdana"/>
          <w:bCs/>
          <w:sz w:val="20"/>
          <w:szCs w:val="20"/>
        </w:rPr>
        <w:t xml:space="preserve">WCCD will regularly clean and sanitize high traffic areas through the College’s maintenance department and the contracted janitorial services.  </w:t>
      </w:r>
      <w:r w:rsidRPr="000A156E">
        <w:rPr>
          <w:rFonts w:ascii="Verdana" w:hAnsi="Verdana"/>
          <w:bCs/>
          <w:sz w:val="20"/>
          <w:szCs w:val="20"/>
        </w:rPr>
        <w:t xml:space="preserve">All </w:t>
      </w:r>
      <w:r>
        <w:rPr>
          <w:rFonts w:ascii="Verdana" w:hAnsi="Verdana"/>
          <w:bCs/>
          <w:sz w:val="20"/>
          <w:szCs w:val="20"/>
        </w:rPr>
        <w:t xml:space="preserve">main entry/exit </w:t>
      </w:r>
      <w:r w:rsidRPr="000A156E">
        <w:rPr>
          <w:rFonts w:ascii="Verdana" w:hAnsi="Verdana"/>
          <w:bCs/>
          <w:sz w:val="20"/>
          <w:szCs w:val="20"/>
        </w:rPr>
        <w:t xml:space="preserve">doors and handles are cleaned at least twice daily. Bathrooms will be cleaned twice daily. Additionally, at night these high-traffic areas will be fogged to ensure that all surfaces are free of pathogens. </w:t>
      </w:r>
      <w:r>
        <w:rPr>
          <w:rFonts w:ascii="Verdana" w:hAnsi="Verdana"/>
          <w:bCs/>
          <w:sz w:val="20"/>
          <w:szCs w:val="20"/>
        </w:rPr>
        <w:t xml:space="preserve">Cleaning/Sanitizing/Disinfecting materials will be available </w:t>
      </w:r>
      <w:r w:rsidR="00991F91">
        <w:rPr>
          <w:rFonts w:ascii="Verdana" w:hAnsi="Verdana"/>
          <w:bCs/>
          <w:sz w:val="20"/>
          <w:szCs w:val="20"/>
        </w:rPr>
        <w:t xml:space="preserve">throughout the College, to include sanitization stations, disinfecting wipes, and disposable masks. </w:t>
      </w:r>
    </w:p>
    <w:p w14:paraId="2EDF52D5" w14:textId="77777777" w:rsidR="00241DBB" w:rsidRPr="00E97DDE" w:rsidRDefault="00241DBB" w:rsidP="00241DBB">
      <w:p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b/>
          <w:bCs/>
          <w:color w:val="282A2A"/>
          <w:sz w:val="20"/>
          <w:szCs w:val="20"/>
        </w:rPr>
        <w:t>H</w:t>
      </w:r>
      <w:r>
        <w:rPr>
          <w:rFonts w:ascii="Verdana" w:eastAsia="Times New Roman" w:hAnsi="Verdana" w:cs="Arial"/>
          <w:b/>
          <w:bCs/>
          <w:color w:val="282A2A"/>
          <w:sz w:val="20"/>
          <w:szCs w:val="20"/>
        </w:rPr>
        <w:t>ealth Precautions</w:t>
      </w:r>
    </w:p>
    <w:p w14:paraId="48798960" w14:textId="77777777" w:rsidR="00241DBB" w:rsidRPr="00241DBB" w:rsidRDefault="00241DBB" w:rsidP="00241DBB">
      <w:pPr>
        <w:rPr>
          <w:rFonts w:ascii="Verdana" w:hAnsi="Verdana"/>
          <w:bCs/>
          <w:sz w:val="20"/>
          <w:szCs w:val="20"/>
        </w:rPr>
      </w:pPr>
      <w:r w:rsidRPr="00241DBB">
        <w:rPr>
          <w:rFonts w:ascii="Verdana" w:hAnsi="Verdana"/>
          <w:bCs/>
          <w:sz w:val="20"/>
          <w:szCs w:val="20"/>
        </w:rPr>
        <w:t>There is an inherent risk of exposure to COVID-19 in any place where people are present. Participation in on-campus activities, programs, work and events may expose individuals, especially those who are unvaccinated, to a risk of contracting COVID-19.</w:t>
      </w:r>
    </w:p>
    <w:p w14:paraId="7997F31A" w14:textId="6403D977" w:rsidR="00991F91" w:rsidRPr="00991F91" w:rsidRDefault="00991F91" w:rsidP="00991F91">
      <w:pPr>
        <w:rPr>
          <w:rFonts w:ascii="Verdana" w:hAnsi="Verdana"/>
          <w:bCs/>
          <w:sz w:val="20"/>
          <w:szCs w:val="20"/>
        </w:rPr>
      </w:pPr>
      <w:r>
        <w:rPr>
          <w:rFonts w:ascii="Verdana" w:hAnsi="Verdana"/>
          <w:bCs/>
          <w:sz w:val="20"/>
          <w:szCs w:val="20"/>
        </w:rPr>
        <w:t xml:space="preserve">While materials are available for use, there is also personal responsibility for each student, faculty, staff, and visitor to the College’s campuses to do </w:t>
      </w:r>
      <w:r w:rsidR="002650E8">
        <w:rPr>
          <w:rFonts w:ascii="Verdana" w:hAnsi="Verdana"/>
          <w:bCs/>
          <w:sz w:val="20"/>
          <w:szCs w:val="20"/>
        </w:rPr>
        <w:t>his/her</w:t>
      </w:r>
      <w:r>
        <w:rPr>
          <w:rFonts w:ascii="Verdana" w:hAnsi="Verdana"/>
          <w:bCs/>
          <w:sz w:val="20"/>
          <w:szCs w:val="20"/>
        </w:rPr>
        <w:t xml:space="preserve"> part to mitigate the spread of COVID-19. </w:t>
      </w:r>
      <w:r w:rsidRPr="00991F91">
        <w:rPr>
          <w:rFonts w:ascii="Verdana" w:hAnsi="Verdana"/>
          <w:b/>
          <w:bCs/>
          <w:sz w:val="20"/>
          <w:szCs w:val="20"/>
        </w:rPr>
        <w:t>Maintain proactive personal health practices</w:t>
      </w:r>
      <w:r w:rsidRPr="00991F91">
        <w:rPr>
          <w:rFonts w:ascii="Verdana" w:hAnsi="Verdana"/>
          <w:bCs/>
          <w:sz w:val="20"/>
          <w:szCs w:val="20"/>
        </w:rPr>
        <w:t> including washing hands frequently with soap and water or hand sanitizer, especially after touching frequently used items or surfaces; refraining from touching your face; sneezing or coughing into a tissue, or the inside of your elbow; and disinfecting frequently used items and surfaces.</w:t>
      </w:r>
    </w:p>
    <w:p w14:paraId="5556145F" w14:textId="77777777" w:rsidR="00E97DDE" w:rsidRPr="00930474" w:rsidRDefault="00E97DDE" w:rsidP="00E97DDE">
      <w:p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and students should self-assess their health DAILY using the </w:t>
      </w:r>
      <w:r w:rsidRPr="00E97DDE">
        <w:rPr>
          <w:rFonts w:ascii="Verdana" w:eastAsia="Times New Roman" w:hAnsi="Verdana" w:cs="Arial"/>
          <w:i/>
          <w:color w:val="2E2D29"/>
          <w:sz w:val="20"/>
          <w:szCs w:val="20"/>
        </w:rPr>
        <w:t xml:space="preserve">COVID-19 </w:t>
      </w:r>
      <w:hyperlink r:id="rId12" w:history="1">
        <w:r w:rsidRPr="007D2F3E">
          <w:rPr>
            <w:rStyle w:val="Hyperlink"/>
            <w:rFonts w:ascii="Verdana" w:eastAsia="Times New Roman" w:hAnsi="Verdana" w:cs="Arial"/>
            <w:i/>
            <w:sz w:val="20"/>
            <w:szCs w:val="20"/>
          </w:rPr>
          <w:t>Active Screening Questionnaire</w:t>
        </w:r>
      </w:hyperlink>
      <w:r w:rsidRPr="00E97DDE">
        <w:rPr>
          <w:rFonts w:ascii="Verdana" w:eastAsia="Times New Roman" w:hAnsi="Verdana" w:cs="Arial"/>
          <w:color w:val="2E2D29"/>
          <w:sz w:val="20"/>
          <w:szCs w:val="20"/>
        </w:rPr>
        <w:t xml:space="preserve"> provided with the </w:t>
      </w:r>
      <w:r w:rsidRPr="00930474">
        <w:rPr>
          <w:rFonts w:ascii="Verdana" w:eastAsia="Times New Roman" w:hAnsi="Verdana" w:cs="Arial"/>
          <w:color w:val="2E2D29"/>
          <w:sz w:val="20"/>
          <w:szCs w:val="20"/>
        </w:rPr>
        <w:t xml:space="preserve">June 18, 2020, </w:t>
      </w:r>
      <w:r w:rsidRPr="00930474">
        <w:rPr>
          <w:rFonts w:ascii="Verdana" w:eastAsia="Times New Roman" w:hAnsi="Verdana" w:cs="Arial"/>
          <w:i/>
          <w:color w:val="2E2D29"/>
          <w:sz w:val="20"/>
          <w:szCs w:val="20"/>
        </w:rPr>
        <w:t>MEMO 2020-EXE-059.</w:t>
      </w:r>
    </w:p>
    <w:p w14:paraId="625857F4" w14:textId="77777777" w:rsidR="00E97DDE" w:rsidRPr="00E97DDE" w:rsidRDefault="00E97DDE" w:rsidP="002C55B5">
      <w:pPr>
        <w:numPr>
          <w:ilvl w:val="0"/>
          <w:numId w:val="4"/>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Members of the campus community should </w:t>
      </w:r>
      <w:r w:rsidRPr="00E97DDE">
        <w:rPr>
          <w:rFonts w:ascii="Verdana" w:eastAsia="Times New Roman" w:hAnsi="Verdana" w:cs="Arial"/>
          <w:b/>
          <w:bCs/>
          <w:color w:val="2E2D29"/>
          <w:sz w:val="20"/>
          <w:szCs w:val="20"/>
        </w:rPr>
        <w:t>NOT</w:t>
      </w:r>
      <w:r w:rsidRPr="00E97DDE">
        <w:rPr>
          <w:rFonts w:ascii="Verdana" w:eastAsia="Times New Roman" w:hAnsi="Verdana" w:cs="Arial"/>
          <w:color w:val="2E2D29"/>
          <w:sz w:val="20"/>
          <w:szCs w:val="20"/>
        </w:rPr>
        <w:t> come to campus if they</w:t>
      </w:r>
    </w:p>
    <w:p w14:paraId="72330481" w14:textId="77777777" w:rsidR="00E97DDE" w:rsidRPr="00E97DDE" w:rsidRDefault="00E97DDE" w:rsidP="002C55B5">
      <w:pPr>
        <w:numPr>
          <w:ilvl w:val="2"/>
          <w:numId w:val="2"/>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Have a fever of 100.4 degrees or above;</w:t>
      </w:r>
    </w:p>
    <w:p w14:paraId="2A40B30A" w14:textId="77777777" w:rsidR="00E97DDE" w:rsidRPr="00E97DDE" w:rsidRDefault="00E97DDE" w:rsidP="002C55B5">
      <w:pPr>
        <w:numPr>
          <w:ilvl w:val="2"/>
          <w:numId w:val="2"/>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Are experiencing any of the </w:t>
      </w:r>
      <w:hyperlink r:id="rId13" w:history="1">
        <w:r w:rsidRPr="00E97DDE">
          <w:rPr>
            <w:rFonts w:ascii="Verdana" w:eastAsia="Times New Roman" w:hAnsi="Verdana" w:cs="Arial"/>
            <w:b/>
            <w:bCs/>
            <w:color w:val="C00000"/>
            <w:sz w:val="20"/>
            <w:szCs w:val="20"/>
            <w:u w:val="single"/>
          </w:rPr>
          <w:t>other symptoms of COVID-19</w:t>
        </w:r>
      </w:hyperlink>
      <w:r w:rsidRPr="00E97DDE">
        <w:rPr>
          <w:rFonts w:ascii="Verdana" w:eastAsia="Times New Roman" w:hAnsi="Verdana" w:cs="Arial"/>
          <w:color w:val="2E2D29"/>
          <w:sz w:val="20"/>
          <w:szCs w:val="20"/>
        </w:rPr>
        <w:t> (these include shortness of breath, chills, sore throat, new loss of taste or smell); or</w:t>
      </w:r>
    </w:p>
    <w:p w14:paraId="0F2148F3" w14:textId="77777777" w:rsidR="00E97DDE" w:rsidRPr="00E97DDE" w:rsidRDefault="00E97DDE" w:rsidP="002C55B5">
      <w:pPr>
        <w:numPr>
          <w:ilvl w:val="2"/>
          <w:numId w:val="2"/>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Have been exposed to someone </w:t>
      </w:r>
      <w:r w:rsidR="007D2B68">
        <w:rPr>
          <w:rFonts w:ascii="Verdana" w:eastAsia="Times New Roman" w:hAnsi="Verdana" w:cs="Arial"/>
          <w:color w:val="2E2D29"/>
          <w:sz w:val="20"/>
          <w:szCs w:val="20"/>
        </w:rPr>
        <w:t xml:space="preserve">in their household </w:t>
      </w:r>
      <w:r w:rsidRPr="00E97DDE">
        <w:rPr>
          <w:rFonts w:ascii="Verdana" w:eastAsia="Times New Roman" w:hAnsi="Verdana" w:cs="Arial"/>
          <w:color w:val="2E2D29"/>
          <w:sz w:val="20"/>
          <w:szCs w:val="20"/>
        </w:rPr>
        <w:t>diagnosed with COVID-19, tested for COVID-19</w:t>
      </w:r>
      <w:r w:rsidR="009B553E">
        <w:rPr>
          <w:rFonts w:ascii="Verdana" w:eastAsia="Times New Roman" w:hAnsi="Verdana" w:cs="Arial"/>
          <w:color w:val="2E2D29"/>
          <w:sz w:val="20"/>
          <w:szCs w:val="20"/>
        </w:rPr>
        <w:t xml:space="preserve"> </w:t>
      </w:r>
      <w:r w:rsidR="005C5B87">
        <w:rPr>
          <w:rFonts w:ascii="Verdana" w:eastAsia="Times New Roman" w:hAnsi="Verdana" w:cs="Arial"/>
          <w:color w:val="2E2D29"/>
          <w:sz w:val="20"/>
          <w:szCs w:val="20"/>
        </w:rPr>
        <w:t>(</w:t>
      </w:r>
      <w:r w:rsidR="009B553E">
        <w:rPr>
          <w:rFonts w:ascii="Verdana" w:eastAsia="Times New Roman" w:hAnsi="Verdana" w:cs="Arial"/>
          <w:color w:val="2E2D29"/>
          <w:sz w:val="20"/>
          <w:szCs w:val="20"/>
        </w:rPr>
        <w:t>but not receive</w:t>
      </w:r>
      <w:r w:rsidR="005C5B87">
        <w:rPr>
          <w:rFonts w:ascii="Verdana" w:eastAsia="Times New Roman" w:hAnsi="Verdana" w:cs="Arial"/>
          <w:color w:val="2E2D29"/>
          <w:sz w:val="20"/>
          <w:szCs w:val="20"/>
        </w:rPr>
        <w:t>d</w:t>
      </w:r>
      <w:r w:rsidR="009B553E">
        <w:rPr>
          <w:rFonts w:ascii="Verdana" w:eastAsia="Times New Roman" w:hAnsi="Verdana" w:cs="Arial"/>
          <w:color w:val="2E2D29"/>
          <w:sz w:val="20"/>
          <w:szCs w:val="20"/>
        </w:rPr>
        <w:t xml:space="preserve"> results</w:t>
      </w:r>
      <w:r w:rsidR="005C5B87">
        <w:rPr>
          <w:rFonts w:ascii="Verdana" w:eastAsia="Times New Roman" w:hAnsi="Verdana" w:cs="Arial"/>
          <w:color w:val="2E2D29"/>
          <w:sz w:val="20"/>
          <w:szCs w:val="20"/>
        </w:rPr>
        <w:t>)</w:t>
      </w:r>
      <w:r w:rsidRPr="00E97DDE">
        <w:rPr>
          <w:rFonts w:ascii="Verdana" w:eastAsia="Times New Roman" w:hAnsi="Verdana" w:cs="Arial"/>
          <w:color w:val="2E2D29"/>
          <w:sz w:val="20"/>
          <w:szCs w:val="20"/>
        </w:rPr>
        <w:t>, or with symptoms of COVID-19.</w:t>
      </w:r>
    </w:p>
    <w:p w14:paraId="0AF83C3E" w14:textId="77777777" w:rsidR="00E97DDE" w:rsidRPr="00E97DDE" w:rsidRDefault="00E97DDE" w:rsidP="002C55B5">
      <w:pPr>
        <w:numPr>
          <w:ilvl w:val="2"/>
          <w:numId w:val="2"/>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should notify their supervisors immediately of any symptoms or exposure. </w:t>
      </w:r>
    </w:p>
    <w:p w14:paraId="702BBF35" w14:textId="77777777" w:rsidR="00E97DDE" w:rsidRPr="00E97DDE" w:rsidRDefault="00E97DDE" w:rsidP="002C55B5">
      <w:pPr>
        <w:numPr>
          <w:ilvl w:val="2"/>
          <w:numId w:val="2"/>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Notified supervisors will contact HR.</w:t>
      </w:r>
    </w:p>
    <w:p w14:paraId="5953464B" w14:textId="77777777" w:rsidR="00E97DDE" w:rsidRPr="00E97DDE" w:rsidRDefault="00E97DDE" w:rsidP="002C55B5">
      <w:pPr>
        <w:numPr>
          <w:ilvl w:val="2"/>
          <w:numId w:val="2"/>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who are approved to travel should take all necessary precautions during and after travel. </w:t>
      </w:r>
    </w:p>
    <w:p w14:paraId="6ABC96C4" w14:textId="77777777" w:rsidR="00E97DDE" w:rsidRPr="00E97DDE" w:rsidRDefault="00E97DDE" w:rsidP="00E97DDE">
      <w:pPr>
        <w:shd w:val="clear" w:color="auto" w:fill="FFFFFF"/>
        <w:spacing w:before="100" w:beforeAutospacing="1" w:after="100" w:afterAutospacing="1" w:line="240" w:lineRule="auto"/>
        <w:ind w:left="2160"/>
        <w:contextualSpacing/>
        <w:rPr>
          <w:rFonts w:ascii="Verdana" w:eastAsia="Times New Roman" w:hAnsi="Verdana" w:cs="Arial"/>
          <w:color w:val="2E2D29"/>
          <w:sz w:val="20"/>
          <w:szCs w:val="20"/>
        </w:rPr>
      </w:pPr>
    </w:p>
    <w:p w14:paraId="5FF0D024" w14:textId="77777777" w:rsidR="00E97DDE" w:rsidRPr="00E97DDE" w:rsidRDefault="00E97DDE" w:rsidP="002C55B5">
      <w:pPr>
        <w:numPr>
          <w:ilvl w:val="0"/>
          <w:numId w:val="5"/>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Personnel in the College community (administrators, supervisors, faculty, advisors, etc.) should ensure the following through direct communication, monitoring, and documentation:</w:t>
      </w:r>
    </w:p>
    <w:p w14:paraId="346DE758" w14:textId="77777777" w:rsidR="00E97DDE" w:rsidRPr="00E97DDE" w:rsidRDefault="00E97DDE" w:rsidP="002C55B5">
      <w:pPr>
        <w:numPr>
          <w:ilvl w:val="2"/>
          <w:numId w:val="3"/>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All of those over whom they have influence follow social distancing guidelines when in their office, lab, or other College space;</w:t>
      </w:r>
    </w:p>
    <w:p w14:paraId="7750F4E1" w14:textId="77777777" w:rsidR="00E97DDE" w:rsidRPr="00E97DDE" w:rsidRDefault="00E97DDE" w:rsidP="002C55B5">
      <w:pPr>
        <w:numPr>
          <w:ilvl w:val="2"/>
          <w:numId w:val="3"/>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Those with symptoms of COVID-19 should not come to campus for </w:t>
      </w:r>
      <w:r w:rsidR="00BB461C">
        <w:rPr>
          <w:rFonts w:ascii="Verdana" w:eastAsia="Times New Roman" w:hAnsi="Verdana" w:cs="Arial"/>
          <w:color w:val="2E2D29"/>
          <w:sz w:val="20"/>
          <w:szCs w:val="20"/>
        </w:rPr>
        <w:t>ten</w:t>
      </w:r>
      <w:r w:rsidRPr="00E97DDE">
        <w:rPr>
          <w:rFonts w:ascii="Verdana" w:eastAsia="Times New Roman" w:hAnsi="Verdana" w:cs="Arial"/>
          <w:color w:val="2E2D29"/>
          <w:sz w:val="20"/>
          <w:szCs w:val="20"/>
        </w:rPr>
        <w:t xml:space="preserve"> (1</w:t>
      </w:r>
      <w:r w:rsidR="00BB461C">
        <w:rPr>
          <w:rFonts w:ascii="Verdana" w:eastAsia="Times New Roman" w:hAnsi="Verdana" w:cs="Arial"/>
          <w:color w:val="2E2D29"/>
          <w:sz w:val="20"/>
          <w:szCs w:val="20"/>
        </w:rPr>
        <w:t>0</w:t>
      </w:r>
      <w:r w:rsidRPr="00E97DDE">
        <w:rPr>
          <w:rFonts w:ascii="Verdana" w:eastAsia="Times New Roman" w:hAnsi="Verdana" w:cs="Arial"/>
          <w:color w:val="2E2D29"/>
          <w:sz w:val="20"/>
          <w:szCs w:val="20"/>
        </w:rPr>
        <w:t>) days;</w:t>
      </w:r>
    </w:p>
    <w:p w14:paraId="77CF5ABD" w14:textId="77777777" w:rsidR="00E97DDE" w:rsidRPr="00E97DDE" w:rsidRDefault="00E97DDE" w:rsidP="002C55B5">
      <w:pPr>
        <w:numPr>
          <w:ilvl w:val="2"/>
          <w:numId w:val="3"/>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If any symptoms are apparent at work, send the individual home immediately; and</w:t>
      </w:r>
    </w:p>
    <w:p w14:paraId="68D9005D" w14:textId="77777777" w:rsidR="00E97DDE" w:rsidRPr="00E97DDE" w:rsidRDefault="00E97DDE" w:rsidP="002C55B5">
      <w:pPr>
        <w:numPr>
          <w:ilvl w:val="2"/>
          <w:numId w:val="3"/>
        </w:numPr>
        <w:shd w:val="clear" w:color="auto" w:fill="FFFFFF"/>
        <w:spacing w:before="100" w:beforeAutospacing="1" w:after="100" w:afterAutospacing="1" w:line="240" w:lineRule="auto"/>
        <w:contextualSpacing/>
        <w:rPr>
          <w:rFonts w:ascii="Verdana" w:hAnsi="Verdana"/>
          <w:sz w:val="20"/>
          <w:szCs w:val="20"/>
        </w:rPr>
      </w:pPr>
      <w:r w:rsidRPr="00E97DDE">
        <w:rPr>
          <w:rFonts w:ascii="Verdana" w:eastAsia="Times New Roman" w:hAnsi="Verdana" w:cs="Arial"/>
          <w:color w:val="2E2D29"/>
          <w:sz w:val="20"/>
          <w:szCs w:val="20"/>
        </w:rPr>
        <w:t>Students with significant concerns regarding their own health do not feel coerced into coming to campus.</w:t>
      </w:r>
    </w:p>
    <w:p w14:paraId="67EFEBCA" w14:textId="77777777" w:rsidR="00E97DDE" w:rsidRPr="0039715E" w:rsidRDefault="00E97DDE" w:rsidP="002635D5">
      <w:pPr>
        <w:numPr>
          <w:ilvl w:val="2"/>
          <w:numId w:val="3"/>
        </w:numPr>
        <w:shd w:val="clear" w:color="auto" w:fill="FFFFFF"/>
        <w:spacing w:before="100" w:beforeAutospacing="1" w:after="0" w:afterAutospacing="1" w:line="240" w:lineRule="auto"/>
        <w:contextualSpacing/>
        <w:rPr>
          <w:rFonts w:ascii="Verdana" w:hAnsi="Verdana"/>
          <w:sz w:val="20"/>
          <w:szCs w:val="20"/>
        </w:rPr>
      </w:pPr>
      <w:r w:rsidRPr="0039715E">
        <w:rPr>
          <w:rFonts w:ascii="Verdana" w:eastAsia="Times New Roman" w:hAnsi="Verdana" w:cs="Arial"/>
          <w:color w:val="2E2D29"/>
          <w:sz w:val="20"/>
          <w:szCs w:val="20"/>
        </w:rPr>
        <w:t xml:space="preserve">All concerns should be reported to direct supervisors. </w:t>
      </w:r>
    </w:p>
    <w:p w14:paraId="74C199A3" w14:textId="46668A22" w:rsidR="00BB461C" w:rsidRPr="00BB461C" w:rsidRDefault="00BB461C" w:rsidP="00BB461C">
      <w:pPr>
        <w:shd w:val="clear" w:color="auto" w:fill="FFFFFF"/>
        <w:spacing w:before="100" w:beforeAutospacing="1" w:after="100" w:afterAutospacing="1" w:line="240" w:lineRule="auto"/>
        <w:rPr>
          <w:rFonts w:ascii="Verdana" w:eastAsia="Times New Roman" w:hAnsi="Verdana" w:cs="Arial"/>
          <w:b/>
          <w:bCs/>
          <w:color w:val="282A2A"/>
          <w:sz w:val="20"/>
          <w:szCs w:val="20"/>
        </w:rPr>
      </w:pPr>
      <w:r w:rsidRPr="00BB461C">
        <w:rPr>
          <w:rFonts w:ascii="Verdana" w:eastAsia="Times New Roman" w:hAnsi="Verdana" w:cs="Arial"/>
          <w:b/>
          <w:bCs/>
          <w:color w:val="282A2A"/>
          <w:sz w:val="20"/>
          <w:szCs w:val="20"/>
        </w:rPr>
        <w:lastRenderedPageBreak/>
        <w:t>COVID-19 EXPOSURE NOTIFICATION, QUARANTINE, AND ISOLATION</w:t>
      </w:r>
    </w:p>
    <w:p w14:paraId="42300843" w14:textId="77777777" w:rsidR="0039715E" w:rsidRDefault="00BB461C" w:rsidP="0039715E">
      <w:pPr>
        <w:widowControl w:val="0"/>
        <w:autoSpaceDE w:val="0"/>
        <w:autoSpaceDN w:val="0"/>
        <w:spacing w:before="238" w:after="0" w:line="240" w:lineRule="auto"/>
        <w:ind w:left="112"/>
        <w:jc w:val="both"/>
        <w:outlineLvl w:val="0"/>
        <w:rPr>
          <w:rFonts w:ascii="Verdana" w:eastAsia="Arial Black" w:hAnsi="Verdana" w:cs="Arial Black"/>
          <w:b/>
          <w:bCs/>
          <w:color w:val="20201F"/>
          <w:sz w:val="20"/>
          <w:szCs w:val="20"/>
        </w:rPr>
      </w:pPr>
      <w:r w:rsidRPr="00261236">
        <w:rPr>
          <w:rFonts w:ascii="Verdana" w:eastAsia="Arial Black" w:hAnsi="Verdana" w:cs="Arial Black"/>
          <w:b/>
          <w:bCs/>
          <w:color w:val="20201F"/>
          <w:sz w:val="20"/>
          <w:szCs w:val="20"/>
        </w:rPr>
        <w:t>DEFINITIONS:</w:t>
      </w:r>
    </w:p>
    <w:p w14:paraId="47B9CA88" w14:textId="77777777" w:rsidR="00F36C21" w:rsidRPr="00F36C21" w:rsidRDefault="009345E0" w:rsidP="0039715E">
      <w:pPr>
        <w:widowControl w:val="0"/>
        <w:autoSpaceDE w:val="0"/>
        <w:autoSpaceDN w:val="0"/>
        <w:spacing w:before="238" w:after="0" w:line="240" w:lineRule="auto"/>
        <w:ind w:left="112"/>
        <w:jc w:val="both"/>
        <w:outlineLvl w:val="0"/>
        <w:rPr>
          <w:rFonts w:ascii="Verdana" w:hAnsi="Verdana"/>
          <w:b/>
          <w:sz w:val="20"/>
          <w:szCs w:val="20"/>
        </w:rPr>
      </w:pPr>
      <w:r>
        <w:rPr>
          <w:rFonts w:ascii="Verdana" w:eastAsia="Palatino Linotype" w:hAnsi="Verdana" w:cs="Palatino Linotype"/>
          <w:b/>
          <w:color w:val="1B1B1C"/>
          <w:w w:val="95"/>
          <w:sz w:val="20"/>
          <w:szCs w:val="20"/>
        </w:rPr>
        <w:t>Exposure/</w:t>
      </w:r>
      <w:r w:rsidR="00BB461C" w:rsidRPr="00261236">
        <w:rPr>
          <w:rFonts w:ascii="Verdana" w:eastAsia="Palatino Linotype" w:hAnsi="Verdana" w:cs="Palatino Linotype"/>
          <w:b/>
          <w:color w:val="1B1B1C"/>
          <w:w w:val="95"/>
          <w:sz w:val="20"/>
          <w:szCs w:val="20"/>
        </w:rPr>
        <w:t>Close</w:t>
      </w:r>
      <w:r w:rsidR="00BB461C" w:rsidRPr="00261236">
        <w:rPr>
          <w:rFonts w:ascii="Verdana" w:eastAsia="Palatino Linotype" w:hAnsi="Verdana" w:cs="Palatino Linotype"/>
          <w:b/>
          <w:color w:val="1B1B1C"/>
          <w:spacing w:val="-22"/>
          <w:w w:val="95"/>
          <w:sz w:val="20"/>
          <w:szCs w:val="20"/>
        </w:rPr>
        <w:t xml:space="preserve"> </w:t>
      </w:r>
      <w:r w:rsidR="00BB461C" w:rsidRPr="00261236">
        <w:rPr>
          <w:rFonts w:ascii="Verdana" w:eastAsia="Palatino Linotype" w:hAnsi="Verdana" w:cs="Palatino Linotype"/>
          <w:b/>
          <w:color w:val="1B1B1C"/>
          <w:w w:val="95"/>
          <w:sz w:val="20"/>
          <w:szCs w:val="20"/>
        </w:rPr>
        <w:t>Contact</w:t>
      </w:r>
      <w:r w:rsidR="00BB461C" w:rsidRPr="00261236">
        <w:rPr>
          <w:rFonts w:ascii="Verdana" w:eastAsia="Palatino Linotype" w:hAnsi="Verdana" w:cs="Palatino Linotype"/>
          <w:b/>
          <w:color w:val="1B1B1C"/>
          <w:spacing w:val="-20"/>
          <w:w w:val="95"/>
          <w:sz w:val="20"/>
          <w:szCs w:val="20"/>
        </w:rPr>
        <w:t xml:space="preserve"> </w:t>
      </w:r>
      <w:r w:rsidR="00BB461C" w:rsidRPr="00261236">
        <w:rPr>
          <w:rFonts w:ascii="Verdana" w:eastAsia="Palatino Linotype" w:hAnsi="Verdana" w:cs="Palatino Linotype"/>
          <w:color w:val="1B1B1C"/>
          <w:w w:val="95"/>
          <w:sz w:val="20"/>
          <w:szCs w:val="20"/>
        </w:rPr>
        <w:t>is</w:t>
      </w:r>
      <w:r w:rsidR="00BB461C" w:rsidRPr="00261236">
        <w:rPr>
          <w:rFonts w:ascii="Verdana" w:eastAsia="Palatino Linotype" w:hAnsi="Verdana" w:cs="Palatino Linotype"/>
          <w:color w:val="1B1B1C"/>
          <w:spacing w:val="-4"/>
          <w:w w:val="95"/>
          <w:sz w:val="20"/>
          <w:szCs w:val="20"/>
        </w:rPr>
        <w:t xml:space="preserve"> </w:t>
      </w:r>
      <w:r w:rsidR="00BB461C" w:rsidRPr="00261236">
        <w:rPr>
          <w:rFonts w:ascii="Verdana" w:eastAsia="Palatino Linotype" w:hAnsi="Verdana" w:cs="Palatino Linotype"/>
          <w:color w:val="1B1B1C"/>
          <w:w w:val="95"/>
          <w:sz w:val="20"/>
          <w:szCs w:val="20"/>
        </w:rPr>
        <w:t>defined</w:t>
      </w:r>
      <w:r w:rsidR="00BB461C" w:rsidRPr="00261236">
        <w:rPr>
          <w:rFonts w:ascii="Verdana" w:eastAsia="Palatino Linotype" w:hAnsi="Verdana" w:cs="Palatino Linotype"/>
          <w:color w:val="1B1B1C"/>
          <w:spacing w:val="-4"/>
          <w:w w:val="95"/>
          <w:sz w:val="20"/>
          <w:szCs w:val="20"/>
        </w:rPr>
        <w:t xml:space="preserve"> </w:t>
      </w:r>
      <w:r w:rsidR="00BB461C" w:rsidRPr="00261236">
        <w:rPr>
          <w:rFonts w:ascii="Verdana" w:eastAsia="Palatino Linotype" w:hAnsi="Verdana" w:cs="Palatino Linotype"/>
          <w:color w:val="1B1B1C"/>
          <w:w w:val="95"/>
          <w:sz w:val="20"/>
          <w:szCs w:val="20"/>
        </w:rPr>
        <w:t>as</w:t>
      </w:r>
      <w:r w:rsidR="00BB461C" w:rsidRPr="00261236">
        <w:rPr>
          <w:rFonts w:ascii="Verdana" w:eastAsia="Palatino Linotype" w:hAnsi="Verdana" w:cs="Palatino Linotype"/>
          <w:color w:val="1B1B1C"/>
          <w:spacing w:val="-1"/>
          <w:w w:val="95"/>
          <w:sz w:val="20"/>
          <w:szCs w:val="20"/>
        </w:rPr>
        <w:t xml:space="preserve"> </w:t>
      </w:r>
      <w:r w:rsidR="00BB461C" w:rsidRPr="00261236">
        <w:rPr>
          <w:rFonts w:ascii="Verdana" w:eastAsia="Palatino Linotype" w:hAnsi="Verdana" w:cs="Palatino Linotype"/>
          <w:color w:val="1B1B1C"/>
          <w:w w:val="95"/>
          <w:sz w:val="20"/>
          <w:szCs w:val="20"/>
        </w:rPr>
        <w:t>within</w:t>
      </w:r>
      <w:r w:rsidR="00BB461C" w:rsidRPr="00261236">
        <w:rPr>
          <w:rFonts w:ascii="Verdana" w:eastAsia="Palatino Linotype" w:hAnsi="Verdana" w:cs="Palatino Linotype"/>
          <w:color w:val="1B1B1C"/>
          <w:spacing w:val="-3"/>
          <w:w w:val="95"/>
          <w:sz w:val="20"/>
          <w:szCs w:val="20"/>
        </w:rPr>
        <w:t xml:space="preserve"> </w:t>
      </w:r>
      <w:r w:rsidR="00BB461C" w:rsidRPr="00261236">
        <w:rPr>
          <w:rFonts w:ascii="Verdana" w:eastAsia="Palatino Linotype" w:hAnsi="Verdana" w:cs="Palatino Linotype"/>
          <w:color w:val="1B1B1C"/>
          <w:w w:val="95"/>
          <w:sz w:val="20"/>
          <w:szCs w:val="20"/>
        </w:rPr>
        <w:t>6</w:t>
      </w:r>
      <w:r w:rsidR="00BB461C" w:rsidRPr="00261236">
        <w:rPr>
          <w:rFonts w:ascii="Verdana" w:eastAsia="Palatino Linotype" w:hAnsi="Verdana" w:cs="Palatino Linotype"/>
          <w:color w:val="1B1B1C"/>
          <w:spacing w:val="-3"/>
          <w:w w:val="95"/>
          <w:sz w:val="20"/>
          <w:szCs w:val="20"/>
        </w:rPr>
        <w:t xml:space="preserve"> </w:t>
      </w:r>
      <w:r w:rsidR="00BB461C" w:rsidRPr="00261236">
        <w:rPr>
          <w:rFonts w:ascii="Verdana" w:eastAsia="Palatino Linotype" w:hAnsi="Verdana" w:cs="Palatino Linotype"/>
          <w:color w:val="1B1B1C"/>
          <w:w w:val="95"/>
          <w:sz w:val="20"/>
          <w:szCs w:val="20"/>
        </w:rPr>
        <w:t>feet</w:t>
      </w:r>
      <w:r w:rsidR="00BB461C" w:rsidRPr="00261236">
        <w:rPr>
          <w:rFonts w:ascii="Verdana" w:eastAsia="Palatino Linotype" w:hAnsi="Verdana" w:cs="Palatino Linotype"/>
          <w:color w:val="1B1B1C"/>
          <w:spacing w:val="-4"/>
          <w:w w:val="95"/>
          <w:sz w:val="20"/>
          <w:szCs w:val="20"/>
        </w:rPr>
        <w:t xml:space="preserve"> </w:t>
      </w:r>
      <w:r w:rsidR="00BB461C" w:rsidRPr="00261236">
        <w:rPr>
          <w:rFonts w:ascii="Verdana" w:eastAsia="Palatino Linotype" w:hAnsi="Verdana" w:cs="Palatino Linotype"/>
          <w:color w:val="1B1B1C"/>
          <w:w w:val="95"/>
          <w:sz w:val="20"/>
          <w:szCs w:val="20"/>
        </w:rPr>
        <w:t>of</w:t>
      </w:r>
      <w:r w:rsidR="00BB461C" w:rsidRPr="00261236">
        <w:rPr>
          <w:rFonts w:ascii="Verdana" w:eastAsia="Palatino Linotype" w:hAnsi="Verdana" w:cs="Palatino Linotype"/>
          <w:color w:val="1B1B1C"/>
          <w:spacing w:val="-3"/>
          <w:w w:val="95"/>
          <w:sz w:val="20"/>
          <w:szCs w:val="20"/>
        </w:rPr>
        <w:t xml:space="preserve"> </w:t>
      </w:r>
      <w:r w:rsidR="00BB461C" w:rsidRPr="00261236">
        <w:rPr>
          <w:rFonts w:ascii="Verdana" w:eastAsia="Palatino Linotype" w:hAnsi="Verdana" w:cs="Palatino Linotype"/>
          <w:color w:val="1B1B1C"/>
          <w:w w:val="95"/>
          <w:sz w:val="20"/>
          <w:szCs w:val="20"/>
        </w:rPr>
        <w:t>a</w:t>
      </w:r>
      <w:r w:rsidR="00F36C21">
        <w:rPr>
          <w:rFonts w:ascii="Verdana" w:eastAsia="Palatino Linotype" w:hAnsi="Verdana" w:cs="Palatino Linotype"/>
          <w:color w:val="1B1B1C"/>
          <w:w w:val="95"/>
          <w:sz w:val="20"/>
          <w:szCs w:val="20"/>
        </w:rPr>
        <w:t>n infected</w:t>
      </w:r>
      <w:r w:rsidR="00BB461C" w:rsidRPr="00261236">
        <w:rPr>
          <w:rFonts w:ascii="Verdana" w:eastAsia="Palatino Linotype" w:hAnsi="Verdana" w:cs="Palatino Linotype"/>
          <w:color w:val="1B1B1C"/>
          <w:spacing w:val="-5"/>
          <w:w w:val="95"/>
          <w:sz w:val="20"/>
          <w:szCs w:val="20"/>
        </w:rPr>
        <w:t xml:space="preserve"> </w:t>
      </w:r>
      <w:r w:rsidR="00BB461C" w:rsidRPr="00261236">
        <w:rPr>
          <w:rFonts w:ascii="Verdana" w:eastAsia="Palatino Linotype" w:hAnsi="Verdana" w:cs="Palatino Linotype"/>
          <w:color w:val="1B1B1C"/>
          <w:w w:val="95"/>
          <w:sz w:val="20"/>
          <w:szCs w:val="20"/>
        </w:rPr>
        <w:t>person</w:t>
      </w:r>
      <w:r w:rsidR="00BB461C" w:rsidRPr="00261236">
        <w:rPr>
          <w:rFonts w:ascii="Verdana" w:eastAsia="Palatino Linotype" w:hAnsi="Verdana" w:cs="Palatino Linotype"/>
          <w:color w:val="1B1B1C"/>
          <w:spacing w:val="-6"/>
          <w:w w:val="95"/>
          <w:sz w:val="20"/>
          <w:szCs w:val="20"/>
        </w:rPr>
        <w:t xml:space="preserve"> </w:t>
      </w:r>
      <w:r w:rsidR="00F36C21">
        <w:rPr>
          <w:rFonts w:ascii="Verdana" w:eastAsia="Palatino Linotype" w:hAnsi="Verdana" w:cs="Palatino Linotype"/>
          <w:color w:val="1B1B1C"/>
          <w:w w:val="95"/>
          <w:sz w:val="20"/>
          <w:szCs w:val="20"/>
        </w:rPr>
        <w:t>(laboratory-confirmed)</w:t>
      </w:r>
      <w:r w:rsidR="00BB461C" w:rsidRPr="00261236">
        <w:rPr>
          <w:rFonts w:ascii="Verdana" w:eastAsia="Palatino Linotype" w:hAnsi="Verdana" w:cs="Palatino Linotype"/>
          <w:color w:val="1B1B1C"/>
          <w:w w:val="95"/>
          <w:sz w:val="20"/>
          <w:szCs w:val="20"/>
        </w:rPr>
        <w:t xml:space="preserve"> for a cumulative total of 15-minutes or more over a 24-hour period</w:t>
      </w:r>
      <w:r w:rsidR="00F36C21">
        <w:rPr>
          <w:rFonts w:ascii="Verdana" w:eastAsia="Palatino Linotype" w:hAnsi="Verdana" w:cs="Palatino Linotype"/>
          <w:color w:val="1B1B1C"/>
          <w:w w:val="95"/>
          <w:sz w:val="20"/>
          <w:szCs w:val="20"/>
        </w:rPr>
        <w:t>.</w:t>
      </w:r>
      <w:r w:rsidR="00BB461C" w:rsidRPr="00261236">
        <w:rPr>
          <w:rFonts w:ascii="Verdana" w:eastAsia="Palatino Linotype" w:hAnsi="Verdana" w:cs="Palatino Linotype"/>
          <w:color w:val="1B1B1C"/>
          <w:w w:val="95"/>
          <w:sz w:val="20"/>
          <w:szCs w:val="20"/>
        </w:rPr>
        <w:t xml:space="preserve"> </w:t>
      </w:r>
    </w:p>
    <w:p w14:paraId="3D9B953A" w14:textId="77777777" w:rsidR="00F36C21" w:rsidRPr="00F36C21" w:rsidRDefault="00F36C21" w:rsidP="00F36C21">
      <w:pPr>
        <w:spacing w:after="0" w:line="240" w:lineRule="auto"/>
        <w:rPr>
          <w:rFonts w:ascii="Verdana" w:hAnsi="Verdana"/>
          <w:b/>
          <w:sz w:val="20"/>
          <w:szCs w:val="20"/>
        </w:rPr>
      </w:pPr>
    </w:p>
    <w:p w14:paraId="14B8B966" w14:textId="77777777" w:rsidR="00F36C21" w:rsidRPr="00F36C21" w:rsidRDefault="00F36C21" w:rsidP="00F36C21">
      <w:pPr>
        <w:spacing w:after="0" w:line="240" w:lineRule="auto"/>
        <w:ind w:left="115"/>
        <w:rPr>
          <w:rFonts w:ascii="Verdana" w:hAnsi="Verdana"/>
          <w:sz w:val="20"/>
          <w:szCs w:val="20"/>
        </w:rPr>
      </w:pPr>
      <w:r w:rsidRPr="00F36C21">
        <w:rPr>
          <w:rFonts w:ascii="Verdana" w:hAnsi="Verdana"/>
          <w:b/>
          <w:sz w:val="20"/>
          <w:szCs w:val="20"/>
        </w:rPr>
        <w:t xml:space="preserve">Fully-vaccinated: </w:t>
      </w:r>
      <w:r w:rsidRPr="00F36C21">
        <w:rPr>
          <w:rFonts w:ascii="Verdana" w:hAnsi="Verdana"/>
          <w:sz w:val="20"/>
          <w:szCs w:val="20"/>
        </w:rPr>
        <w:t>People are considered fully-vaccinated 2 weeks after their second dose in a 2-dose series or 2 weeks after a single-dose vaccine.</w:t>
      </w:r>
    </w:p>
    <w:p w14:paraId="0DAD440B" w14:textId="77777777" w:rsidR="00F36C21" w:rsidRPr="00F36C21" w:rsidRDefault="00F36C21" w:rsidP="00F36C21">
      <w:pPr>
        <w:spacing w:after="0" w:line="240" w:lineRule="auto"/>
        <w:rPr>
          <w:rFonts w:ascii="Verdana" w:hAnsi="Verdana"/>
          <w:sz w:val="20"/>
          <w:szCs w:val="20"/>
        </w:rPr>
      </w:pPr>
    </w:p>
    <w:p w14:paraId="4B180022" w14:textId="77777777" w:rsidR="00F36C21" w:rsidRPr="00F36C21" w:rsidRDefault="00F36C21" w:rsidP="00F36C21">
      <w:pPr>
        <w:spacing w:after="0" w:line="240" w:lineRule="auto"/>
        <w:rPr>
          <w:rFonts w:ascii="Verdana" w:hAnsi="Verdana"/>
          <w:b/>
          <w:bCs/>
          <w:sz w:val="20"/>
          <w:szCs w:val="20"/>
        </w:rPr>
      </w:pPr>
      <w:r w:rsidRPr="00F36C21">
        <w:rPr>
          <w:rFonts w:ascii="Verdana" w:hAnsi="Verdana"/>
          <w:b/>
          <w:bCs/>
          <w:sz w:val="20"/>
          <w:szCs w:val="20"/>
          <w:u w:val="thick"/>
        </w:rPr>
        <w:t>Persons with Positive COVID-19 Test Results WITH Symptoms</w:t>
      </w:r>
    </w:p>
    <w:p w14:paraId="72CA03A5" w14:textId="77777777" w:rsidR="00F36C21" w:rsidRPr="00F36C21" w:rsidRDefault="00F36C21" w:rsidP="00F36C21">
      <w:pPr>
        <w:spacing w:after="0" w:line="240" w:lineRule="auto"/>
        <w:rPr>
          <w:rFonts w:ascii="Verdana" w:hAnsi="Verdana"/>
          <w:b/>
          <w:sz w:val="20"/>
          <w:szCs w:val="20"/>
        </w:rPr>
      </w:pPr>
    </w:p>
    <w:p w14:paraId="4AFAD557" w14:textId="77777777" w:rsidR="00F36C21" w:rsidRPr="00F36C21" w:rsidRDefault="00F36C21" w:rsidP="00F36C21">
      <w:pPr>
        <w:spacing w:after="0" w:line="240" w:lineRule="auto"/>
        <w:rPr>
          <w:rFonts w:ascii="Verdana" w:hAnsi="Verdana"/>
          <w:sz w:val="20"/>
          <w:szCs w:val="20"/>
        </w:rPr>
      </w:pPr>
      <w:r w:rsidRPr="00F36C21">
        <w:rPr>
          <w:rFonts w:ascii="Verdana" w:hAnsi="Verdana"/>
          <w:sz w:val="20"/>
          <w:szCs w:val="20"/>
        </w:rPr>
        <w:t>Persons can return to campus/work:</w:t>
      </w:r>
    </w:p>
    <w:p w14:paraId="13D742F3" w14:textId="77777777" w:rsidR="00F36C21" w:rsidRPr="00F36C21" w:rsidRDefault="00F36C21" w:rsidP="00F36C21">
      <w:pPr>
        <w:numPr>
          <w:ilvl w:val="0"/>
          <w:numId w:val="22"/>
        </w:numPr>
        <w:spacing w:after="0" w:line="240" w:lineRule="auto"/>
        <w:rPr>
          <w:rFonts w:ascii="Verdana" w:hAnsi="Verdana"/>
          <w:sz w:val="20"/>
          <w:szCs w:val="20"/>
        </w:rPr>
      </w:pPr>
      <w:r w:rsidRPr="00F36C21">
        <w:rPr>
          <w:rFonts w:ascii="Verdana" w:hAnsi="Verdana"/>
          <w:sz w:val="20"/>
          <w:szCs w:val="20"/>
        </w:rPr>
        <w:t xml:space="preserve">10 days since symptoms first appeared </w:t>
      </w:r>
      <w:r w:rsidRPr="0008407A">
        <w:rPr>
          <w:rFonts w:ascii="Verdana" w:hAnsi="Verdana"/>
          <w:b/>
          <w:sz w:val="20"/>
          <w:szCs w:val="20"/>
        </w:rPr>
        <w:t>and</w:t>
      </w:r>
    </w:p>
    <w:p w14:paraId="44301DAC" w14:textId="77777777" w:rsidR="00F36C21" w:rsidRPr="00F36C21" w:rsidRDefault="00F36C21" w:rsidP="00F36C21">
      <w:pPr>
        <w:numPr>
          <w:ilvl w:val="0"/>
          <w:numId w:val="22"/>
        </w:numPr>
        <w:spacing w:after="0" w:line="240" w:lineRule="auto"/>
        <w:rPr>
          <w:rFonts w:ascii="Verdana" w:hAnsi="Verdana"/>
          <w:sz w:val="20"/>
          <w:szCs w:val="20"/>
        </w:rPr>
      </w:pPr>
      <w:r w:rsidRPr="00F36C21">
        <w:rPr>
          <w:rFonts w:ascii="Verdana" w:hAnsi="Verdana"/>
          <w:sz w:val="20"/>
          <w:szCs w:val="20"/>
        </w:rPr>
        <w:t xml:space="preserve">24 hours with no fever without the use of fever-reducing medications </w:t>
      </w:r>
      <w:r w:rsidRPr="0008407A">
        <w:rPr>
          <w:rFonts w:ascii="Verdana" w:hAnsi="Verdana"/>
          <w:b/>
          <w:sz w:val="20"/>
          <w:szCs w:val="20"/>
        </w:rPr>
        <w:t>and</w:t>
      </w:r>
    </w:p>
    <w:p w14:paraId="04EF2E93" w14:textId="51FB3587" w:rsidR="00F36C21" w:rsidRPr="00F36C21" w:rsidRDefault="00F36C21" w:rsidP="00F36C21">
      <w:pPr>
        <w:numPr>
          <w:ilvl w:val="0"/>
          <w:numId w:val="22"/>
        </w:numPr>
        <w:spacing w:after="0" w:line="240" w:lineRule="auto"/>
        <w:rPr>
          <w:rFonts w:ascii="Verdana" w:hAnsi="Verdana"/>
          <w:sz w:val="20"/>
          <w:szCs w:val="20"/>
        </w:rPr>
      </w:pPr>
      <w:r w:rsidRPr="00F36C21">
        <w:rPr>
          <w:rFonts w:ascii="Verdana" w:hAnsi="Verdana"/>
          <w:sz w:val="20"/>
          <w:szCs w:val="20"/>
        </w:rPr>
        <w:t>Other symptoms of COVID-19 are improving (For example: cough, shortness of breath. Please note, loss of taste and smell may persist for weeks or months after recovery  and need not delay the end of isolation)</w:t>
      </w:r>
    </w:p>
    <w:p w14:paraId="66DA5DC5" w14:textId="77777777" w:rsidR="00F36C21" w:rsidRPr="00F36C21" w:rsidRDefault="00F36C21" w:rsidP="00F36C21">
      <w:pPr>
        <w:spacing w:after="0" w:line="240" w:lineRule="auto"/>
        <w:rPr>
          <w:rFonts w:ascii="Verdana" w:hAnsi="Verdana"/>
          <w:b/>
          <w:sz w:val="20"/>
          <w:szCs w:val="20"/>
        </w:rPr>
      </w:pPr>
    </w:p>
    <w:p w14:paraId="624C3A63" w14:textId="77777777" w:rsidR="00F36C21" w:rsidRPr="00F36C21" w:rsidRDefault="00F36C21" w:rsidP="00F36C21">
      <w:pPr>
        <w:spacing w:after="0" w:line="240" w:lineRule="auto"/>
        <w:rPr>
          <w:rFonts w:ascii="Verdana" w:hAnsi="Verdana"/>
          <w:b/>
          <w:bCs/>
          <w:sz w:val="20"/>
          <w:szCs w:val="20"/>
        </w:rPr>
      </w:pPr>
      <w:r w:rsidRPr="00F36C21">
        <w:rPr>
          <w:rFonts w:ascii="Verdana" w:hAnsi="Verdana"/>
          <w:b/>
          <w:bCs/>
          <w:sz w:val="20"/>
          <w:szCs w:val="20"/>
          <w:u w:val="thick"/>
        </w:rPr>
        <w:t>Persons with Positive COVID-19 Test Results WITHOUT Symptoms</w:t>
      </w:r>
    </w:p>
    <w:p w14:paraId="2168D06B" w14:textId="77777777" w:rsidR="00F36C21" w:rsidRPr="00F36C21" w:rsidRDefault="00F36C21" w:rsidP="00F36C21">
      <w:pPr>
        <w:spacing w:after="0" w:line="240" w:lineRule="auto"/>
        <w:rPr>
          <w:rFonts w:ascii="Verdana" w:hAnsi="Verdana"/>
          <w:b/>
          <w:sz w:val="20"/>
          <w:szCs w:val="20"/>
        </w:rPr>
      </w:pPr>
    </w:p>
    <w:p w14:paraId="4D10544A" w14:textId="77777777" w:rsidR="00F36C21" w:rsidRDefault="00F36C21" w:rsidP="00F36C21">
      <w:pPr>
        <w:spacing w:after="0" w:line="240" w:lineRule="auto"/>
        <w:rPr>
          <w:rFonts w:ascii="Verdana" w:hAnsi="Verdana"/>
          <w:sz w:val="20"/>
          <w:szCs w:val="20"/>
        </w:rPr>
      </w:pPr>
      <w:r w:rsidRPr="00F36C21">
        <w:rPr>
          <w:rFonts w:ascii="Verdana" w:hAnsi="Verdana"/>
          <w:sz w:val="20"/>
          <w:szCs w:val="20"/>
        </w:rPr>
        <w:t>Persons can return to work/campus</w:t>
      </w:r>
      <w:r>
        <w:rPr>
          <w:rFonts w:ascii="Verdana" w:hAnsi="Verdana"/>
          <w:sz w:val="20"/>
          <w:szCs w:val="20"/>
        </w:rPr>
        <w:t>:</w:t>
      </w:r>
    </w:p>
    <w:p w14:paraId="067E764D" w14:textId="199DA152" w:rsidR="00F36C21" w:rsidRDefault="00F36C21" w:rsidP="00F36C21">
      <w:pPr>
        <w:pStyle w:val="ListParagraph"/>
        <w:numPr>
          <w:ilvl w:val="0"/>
          <w:numId w:val="5"/>
        </w:numPr>
        <w:spacing w:after="0" w:line="240" w:lineRule="auto"/>
        <w:rPr>
          <w:rFonts w:ascii="Verdana" w:hAnsi="Verdana"/>
          <w:sz w:val="20"/>
          <w:szCs w:val="20"/>
        </w:rPr>
      </w:pPr>
      <w:r w:rsidRPr="00F36C21">
        <w:rPr>
          <w:rFonts w:ascii="Verdana" w:hAnsi="Verdana"/>
          <w:sz w:val="20"/>
          <w:szCs w:val="20"/>
        </w:rPr>
        <w:t xml:space="preserve">10 days </w:t>
      </w:r>
      <w:r>
        <w:rPr>
          <w:rFonts w:ascii="Verdana" w:hAnsi="Verdana"/>
          <w:sz w:val="20"/>
          <w:szCs w:val="20"/>
        </w:rPr>
        <w:t>after</w:t>
      </w:r>
      <w:r w:rsidRPr="00F36C21">
        <w:rPr>
          <w:rFonts w:ascii="Verdana" w:hAnsi="Verdana"/>
          <w:sz w:val="20"/>
          <w:szCs w:val="20"/>
        </w:rPr>
        <w:t xml:space="preserve"> positive viral test for COVID-19</w:t>
      </w:r>
      <w:r w:rsidR="00407EB4">
        <w:rPr>
          <w:rFonts w:ascii="Verdana" w:hAnsi="Verdana"/>
          <w:sz w:val="20"/>
          <w:szCs w:val="20"/>
        </w:rPr>
        <w:t xml:space="preserve"> </w:t>
      </w:r>
      <w:r w:rsidR="00407EB4">
        <w:rPr>
          <w:rFonts w:ascii="Verdana" w:hAnsi="Verdana"/>
          <w:b/>
          <w:sz w:val="20"/>
          <w:szCs w:val="20"/>
        </w:rPr>
        <w:t>and</w:t>
      </w:r>
    </w:p>
    <w:p w14:paraId="3C8D0C2A" w14:textId="1A4F389B" w:rsidR="00F36C21" w:rsidRDefault="00F36C21" w:rsidP="00F36C21">
      <w:pPr>
        <w:pStyle w:val="ListParagraph"/>
        <w:numPr>
          <w:ilvl w:val="0"/>
          <w:numId w:val="5"/>
        </w:numPr>
        <w:spacing w:after="0" w:line="240" w:lineRule="auto"/>
        <w:rPr>
          <w:rFonts w:ascii="Verdana" w:hAnsi="Verdana"/>
          <w:sz w:val="20"/>
          <w:szCs w:val="20"/>
        </w:rPr>
      </w:pPr>
      <w:r>
        <w:rPr>
          <w:rFonts w:ascii="Verdana" w:hAnsi="Verdana"/>
          <w:sz w:val="20"/>
          <w:szCs w:val="20"/>
        </w:rPr>
        <w:t>No symptoms have presented</w:t>
      </w:r>
      <w:r w:rsidRPr="00F36C21">
        <w:rPr>
          <w:rFonts w:ascii="Verdana" w:hAnsi="Verdana"/>
          <w:sz w:val="20"/>
          <w:szCs w:val="20"/>
        </w:rPr>
        <w:t xml:space="preserve"> </w:t>
      </w:r>
    </w:p>
    <w:p w14:paraId="0A1876D6" w14:textId="1368AE41" w:rsidR="00F36C21" w:rsidRPr="0008407A" w:rsidRDefault="00F36C21" w:rsidP="00407EB4">
      <w:pPr>
        <w:pStyle w:val="ListParagraph"/>
        <w:numPr>
          <w:ilvl w:val="0"/>
          <w:numId w:val="5"/>
        </w:numPr>
        <w:spacing w:after="0" w:line="240" w:lineRule="auto"/>
        <w:rPr>
          <w:rFonts w:ascii="Verdana" w:hAnsi="Verdana"/>
          <w:b/>
          <w:sz w:val="20"/>
          <w:szCs w:val="20"/>
        </w:rPr>
      </w:pPr>
      <w:r w:rsidRPr="0008407A">
        <w:rPr>
          <w:rFonts w:ascii="Verdana" w:hAnsi="Verdana"/>
          <w:sz w:val="20"/>
          <w:szCs w:val="20"/>
        </w:rPr>
        <w:t xml:space="preserve">If symptoms develop, follow the protocol for ' Persons with Positive COVID-19 Test Results WITH Symptoms' </w:t>
      </w:r>
    </w:p>
    <w:p w14:paraId="67939F78" w14:textId="77777777" w:rsidR="00F36C21" w:rsidRDefault="00F36C21" w:rsidP="00F36C21">
      <w:pPr>
        <w:spacing w:after="0" w:line="240" w:lineRule="auto"/>
        <w:rPr>
          <w:rFonts w:ascii="Verdana" w:hAnsi="Verdana"/>
          <w:b/>
          <w:sz w:val="20"/>
          <w:szCs w:val="20"/>
        </w:rPr>
      </w:pPr>
    </w:p>
    <w:p w14:paraId="2559B37C" w14:textId="77777777" w:rsidR="00F36C21" w:rsidRDefault="00F36C21" w:rsidP="00F36C21">
      <w:pPr>
        <w:spacing w:after="0" w:line="240" w:lineRule="auto"/>
        <w:rPr>
          <w:rFonts w:ascii="Verdana" w:hAnsi="Verdana"/>
          <w:b/>
          <w:sz w:val="20"/>
          <w:szCs w:val="20"/>
        </w:rPr>
      </w:pPr>
    </w:p>
    <w:p w14:paraId="7D475D4E" w14:textId="77777777" w:rsidR="00F36C21" w:rsidRPr="00F36C21" w:rsidRDefault="00F36C21" w:rsidP="00F36C21">
      <w:pPr>
        <w:spacing w:after="0" w:line="240" w:lineRule="auto"/>
        <w:rPr>
          <w:rFonts w:ascii="Verdana" w:hAnsi="Verdana"/>
          <w:b/>
          <w:sz w:val="20"/>
          <w:szCs w:val="20"/>
        </w:rPr>
      </w:pPr>
      <w:r w:rsidRPr="00F36C21">
        <w:rPr>
          <w:rFonts w:ascii="Verdana" w:hAnsi="Verdana"/>
          <w:b/>
          <w:sz w:val="20"/>
          <w:szCs w:val="20"/>
          <w:u w:val="thick"/>
        </w:rPr>
        <w:t>Persons with Exposure</w:t>
      </w:r>
      <w:r w:rsidR="009345E0">
        <w:rPr>
          <w:rFonts w:ascii="Verdana" w:hAnsi="Verdana"/>
          <w:b/>
          <w:sz w:val="20"/>
          <w:szCs w:val="20"/>
          <w:u w:val="thick"/>
        </w:rPr>
        <w:t>/Close Contact</w:t>
      </w:r>
      <w:r w:rsidRPr="00F36C21">
        <w:rPr>
          <w:rFonts w:ascii="Verdana" w:hAnsi="Verdana"/>
          <w:b/>
          <w:sz w:val="20"/>
          <w:szCs w:val="20"/>
          <w:u w:val="thick"/>
        </w:rPr>
        <w:t xml:space="preserve"> to COVID-19</w:t>
      </w:r>
    </w:p>
    <w:p w14:paraId="35D3818E" w14:textId="77777777" w:rsidR="00F36C21" w:rsidRPr="00F36C21" w:rsidRDefault="00F36C21" w:rsidP="00F36C21">
      <w:pPr>
        <w:spacing w:after="0" w:line="240" w:lineRule="auto"/>
        <w:rPr>
          <w:rFonts w:ascii="Verdana" w:hAnsi="Verdana"/>
          <w:b/>
          <w:sz w:val="20"/>
          <w:szCs w:val="20"/>
        </w:rPr>
      </w:pPr>
    </w:p>
    <w:p w14:paraId="0E1E071F" w14:textId="12FE7902" w:rsidR="009345E0" w:rsidRPr="00F36C21" w:rsidRDefault="009345E0" w:rsidP="009345E0">
      <w:pPr>
        <w:spacing w:after="0" w:line="240" w:lineRule="auto"/>
        <w:rPr>
          <w:rFonts w:ascii="Verdana" w:hAnsi="Verdana"/>
          <w:sz w:val="20"/>
          <w:szCs w:val="20"/>
        </w:rPr>
      </w:pPr>
      <w:r w:rsidRPr="009345E0">
        <w:rPr>
          <w:rFonts w:ascii="Verdana" w:hAnsi="Verdana"/>
          <w:b/>
          <w:sz w:val="20"/>
          <w:szCs w:val="20"/>
        </w:rPr>
        <w:t>Fully-vaccinated</w:t>
      </w:r>
      <w:r w:rsidRPr="00F36C21">
        <w:rPr>
          <w:rFonts w:ascii="Verdana" w:hAnsi="Verdana"/>
          <w:sz w:val="20"/>
          <w:szCs w:val="20"/>
        </w:rPr>
        <w:t xml:space="preserve"> persons with exposure to COVID-19 should get tested 3-5 days after exposure, regardless of whether they </w:t>
      </w:r>
      <w:r>
        <w:rPr>
          <w:rFonts w:ascii="Verdana" w:hAnsi="Verdana"/>
          <w:sz w:val="20"/>
          <w:szCs w:val="20"/>
        </w:rPr>
        <w:t>exhibit</w:t>
      </w:r>
      <w:r w:rsidRPr="00F36C21">
        <w:rPr>
          <w:rFonts w:ascii="Verdana" w:hAnsi="Verdana"/>
          <w:sz w:val="20"/>
          <w:szCs w:val="20"/>
        </w:rPr>
        <w:t xml:space="preserve"> symptoms. Fully-vaccinated persons should also wear a mask indoors in public for 14 days following exposure or until a COVID-19 test result is negative.</w:t>
      </w:r>
      <w:r w:rsidR="008702D5">
        <w:rPr>
          <w:rFonts w:ascii="Verdana" w:hAnsi="Verdana"/>
          <w:sz w:val="20"/>
          <w:szCs w:val="20"/>
        </w:rPr>
        <w:t xml:space="preserve"> </w:t>
      </w:r>
    </w:p>
    <w:p w14:paraId="3103DE45" w14:textId="77777777" w:rsidR="009345E0" w:rsidRDefault="009345E0" w:rsidP="00F36C21">
      <w:pPr>
        <w:spacing w:after="0" w:line="240" w:lineRule="auto"/>
        <w:rPr>
          <w:rFonts w:ascii="Verdana" w:hAnsi="Verdana"/>
          <w:sz w:val="20"/>
          <w:szCs w:val="20"/>
        </w:rPr>
      </w:pPr>
    </w:p>
    <w:p w14:paraId="7C72C4C5" w14:textId="026ED9CD" w:rsidR="00F36C21" w:rsidRPr="00F36C21" w:rsidRDefault="00F36C21" w:rsidP="00F36C21">
      <w:pPr>
        <w:spacing w:after="0" w:line="240" w:lineRule="auto"/>
        <w:rPr>
          <w:rFonts w:ascii="Verdana" w:hAnsi="Verdana"/>
          <w:sz w:val="20"/>
          <w:szCs w:val="20"/>
        </w:rPr>
      </w:pPr>
      <w:r w:rsidRPr="00F36C21">
        <w:rPr>
          <w:rFonts w:ascii="Verdana" w:hAnsi="Verdana"/>
          <w:sz w:val="20"/>
          <w:szCs w:val="20"/>
        </w:rPr>
        <w:t xml:space="preserve">Anyone who has had close contact with someone with COVID-19 should stay home for 14 days after </w:t>
      </w:r>
      <w:r w:rsidR="002650E8">
        <w:rPr>
          <w:rFonts w:ascii="Verdana" w:hAnsi="Verdana"/>
          <w:sz w:val="20"/>
          <w:szCs w:val="20"/>
        </w:rPr>
        <w:t>his/her</w:t>
      </w:r>
      <w:r w:rsidRPr="00F36C21">
        <w:rPr>
          <w:rFonts w:ascii="Verdana" w:hAnsi="Verdana"/>
          <w:sz w:val="20"/>
          <w:szCs w:val="20"/>
        </w:rPr>
        <w:t xml:space="preserve"> last exposure to that person unless that person meets the following criteria:</w:t>
      </w:r>
      <w:r w:rsidR="006055F9">
        <w:rPr>
          <w:rFonts w:ascii="Verdana" w:hAnsi="Verdana"/>
          <w:sz w:val="20"/>
          <w:szCs w:val="20"/>
        </w:rPr>
        <w:t xml:space="preserve"> </w:t>
      </w:r>
    </w:p>
    <w:p w14:paraId="59F3B340" w14:textId="77777777" w:rsidR="00F36C21" w:rsidRPr="00F36C21" w:rsidRDefault="00F36C21" w:rsidP="00F36C21">
      <w:pPr>
        <w:spacing w:after="0" w:line="240" w:lineRule="auto"/>
        <w:rPr>
          <w:rFonts w:ascii="Verdana" w:hAnsi="Verdana"/>
          <w:sz w:val="20"/>
          <w:szCs w:val="20"/>
        </w:rPr>
      </w:pPr>
    </w:p>
    <w:p w14:paraId="7530777D" w14:textId="77777777" w:rsidR="00F36C21" w:rsidRPr="00F36C21" w:rsidRDefault="00F36C21" w:rsidP="00F36C21">
      <w:pPr>
        <w:numPr>
          <w:ilvl w:val="0"/>
          <w:numId w:val="22"/>
        </w:numPr>
        <w:spacing w:after="0" w:line="240" w:lineRule="auto"/>
        <w:rPr>
          <w:rFonts w:ascii="Verdana" w:hAnsi="Verdana"/>
          <w:sz w:val="20"/>
          <w:szCs w:val="20"/>
        </w:rPr>
      </w:pPr>
      <w:r w:rsidRPr="00F36C21">
        <w:rPr>
          <w:rFonts w:ascii="Verdana" w:hAnsi="Verdana"/>
          <w:sz w:val="20"/>
          <w:szCs w:val="20"/>
        </w:rPr>
        <w:t xml:space="preserve">The person has been fully vaccinated and shows no symptoms of COVID-19 </w:t>
      </w:r>
      <w:r w:rsidR="004F156E">
        <w:rPr>
          <w:rFonts w:ascii="Verdana" w:hAnsi="Verdana"/>
          <w:sz w:val="20"/>
          <w:szCs w:val="20"/>
        </w:rPr>
        <w:br/>
      </w:r>
      <w:r w:rsidRPr="004F156E">
        <w:rPr>
          <w:rFonts w:ascii="Verdana" w:hAnsi="Verdana"/>
          <w:b/>
          <w:sz w:val="20"/>
          <w:szCs w:val="20"/>
          <w:u w:val="single"/>
        </w:rPr>
        <w:t>OR</w:t>
      </w:r>
    </w:p>
    <w:p w14:paraId="5F64DD0F" w14:textId="77777777" w:rsidR="00F36C21" w:rsidRPr="00F36C21" w:rsidRDefault="00F36C21" w:rsidP="00F36C21">
      <w:pPr>
        <w:numPr>
          <w:ilvl w:val="0"/>
          <w:numId w:val="22"/>
        </w:numPr>
        <w:spacing w:after="0" w:line="240" w:lineRule="auto"/>
        <w:rPr>
          <w:rFonts w:ascii="Verdana" w:hAnsi="Verdana"/>
          <w:sz w:val="20"/>
          <w:szCs w:val="20"/>
        </w:rPr>
      </w:pPr>
      <w:r w:rsidRPr="00F36C21">
        <w:rPr>
          <w:rFonts w:ascii="Verdana" w:hAnsi="Verdana"/>
          <w:sz w:val="20"/>
          <w:szCs w:val="20"/>
        </w:rPr>
        <w:t>Person had COVID-19 illness within the previous 3 months and</w:t>
      </w:r>
    </w:p>
    <w:p w14:paraId="3B8182F5" w14:textId="77777777" w:rsidR="00F36C21" w:rsidRPr="00F36C21" w:rsidRDefault="00F36C21" w:rsidP="00F36C21">
      <w:pPr>
        <w:numPr>
          <w:ilvl w:val="0"/>
          <w:numId w:val="22"/>
        </w:numPr>
        <w:spacing w:after="0" w:line="240" w:lineRule="auto"/>
        <w:rPr>
          <w:rFonts w:ascii="Verdana" w:hAnsi="Verdana"/>
          <w:sz w:val="20"/>
          <w:szCs w:val="20"/>
        </w:rPr>
      </w:pPr>
      <w:r w:rsidRPr="00F36C21">
        <w:rPr>
          <w:rFonts w:ascii="Verdana" w:hAnsi="Verdana"/>
          <w:sz w:val="20"/>
          <w:szCs w:val="20"/>
        </w:rPr>
        <w:t>has recovered and</w:t>
      </w:r>
    </w:p>
    <w:p w14:paraId="7289CA2A" w14:textId="77777777" w:rsidR="00F36C21" w:rsidRPr="00F36C21" w:rsidRDefault="00F36C21" w:rsidP="00F36C21">
      <w:pPr>
        <w:numPr>
          <w:ilvl w:val="0"/>
          <w:numId w:val="22"/>
        </w:numPr>
        <w:spacing w:after="0" w:line="240" w:lineRule="auto"/>
        <w:rPr>
          <w:rFonts w:ascii="Verdana" w:hAnsi="Verdana"/>
          <w:sz w:val="20"/>
          <w:szCs w:val="20"/>
        </w:rPr>
      </w:pPr>
      <w:r w:rsidRPr="00F36C21">
        <w:rPr>
          <w:rFonts w:ascii="Verdana" w:hAnsi="Verdana"/>
          <w:sz w:val="20"/>
          <w:szCs w:val="20"/>
        </w:rPr>
        <w:t>Remains without COVID-19 symptoms (for example, cough, shortness of breath).</w:t>
      </w:r>
    </w:p>
    <w:p w14:paraId="2B1DB34E" w14:textId="77777777" w:rsidR="00F36C21" w:rsidRPr="00F36C21" w:rsidRDefault="00F36C21" w:rsidP="00F36C21">
      <w:pPr>
        <w:spacing w:after="0" w:line="240" w:lineRule="auto"/>
        <w:rPr>
          <w:rFonts w:ascii="Verdana" w:hAnsi="Verdana"/>
          <w:sz w:val="20"/>
          <w:szCs w:val="20"/>
        </w:rPr>
      </w:pPr>
    </w:p>
    <w:p w14:paraId="2D748F87" w14:textId="77777777" w:rsidR="00F36C21" w:rsidRPr="00F36C21" w:rsidRDefault="00F36C21" w:rsidP="00F36C21">
      <w:pPr>
        <w:spacing w:after="0" w:line="240" w:lineRule="auto"/>
        <w:rPr>
          <w:rFonts w:ascii="Verdana" w:hAnsi="Verdana"/>
          <w:sz w:val="20"/>
          <w:szCs w:val="20"/>
        </w:rPr>
      </w:pPr>
      <w:r w:rsidRPr="00F36C21">
        <w:rPr>
          <w:rFonts w:ascii="Verdana" w:hAnsi="Verdana"/>
          <w:sz w:val="20"/>
          <w:szCs w:val="20"/>
        </w:rPr>
        <w:t xml:space="preserve">CDC guidelines related to quarantine and isolation can be found </w:t>
      </w:r>
      <w:hyperlink r:id="rId14" w:history="1">
        <w:r w:rsidRPr="009345E0">
          <w:rPr>
            <w:rStyle w:val="Hyperlink"/>
            <w:rFonts w:ascii="Verdana" w:hAnsi="Verdana"/>
            <w:sz w:val="20"/>
            <w:szCs w:val="20"/>
          </w:rPr>
          <w:t>here</w:t>
        </w:r>
      </w:hyperlink>
      <w:r w:rsidRPr="00F36C21">
        <w:rPr>
          <w:rFonts w:ascii="Verdana" w:hAnsi="Verdana"/>
          <w:sz w:val="20"/>
          <w:szCs w:val="20"/>
        </w:rPr>
        <w:t>.</w:t>
      </w:r>
    </w:p>
    <w:p w14:paraId="6BB2FFDD" w14:textId="77777777" w:rsidR="00F36C21" w:rsidRDefault="00F36C21" w:rsidP="00E97DDE">
      <w:pPr>
        <w:spacing w:after="0" w:line="240" w:lineRule="auto"/>
        <w:rPr>
          <w:rFonts w:ascii="Verdana" w:hAnsi="Verdana"/>
          <w:b/>
          <w:sz w:val="20"/>
          <w:szCs w:val="20"/>
        </w:rPr>
      </w:pPr>
    </w:p>
    <w:p w14:paraId="7CE337DF" w14:textId="77777777" w:rsidR="0008407A" w:rsidRDefault="0008407A" w:rsidP="00E97DDE">
      <w:pPr>
        <w:spacing w:after="0" w:line="240" w:lineRule="auto"/>
        <w:rPr>
          <w:rFonts w:ascii="Verdana" w:hAnsi="Verdana"/>
          <w:b/>
          <w:sz w:val="20"/>
          <w:szCs w:val="20"/>
        </w:rPr>
      </w:pPr>
    </w:p>
    <w:p w14:paraId="66407706" w14:textId="77777777" w:rsidR="0008407A" w:rsidRDefault="0008407A" w:rsidP="00E97DDE">
      <w:pPr>
        <w:spacing w:after="0" w:line="240" w:lineRule="auto"/>
        <w:rPr>
          <w:rFonts w:ascii="Verdana" w:hAnsi="Verdana"/>
          <w:b/>
          <w:sz w:val="20"/>
          <w:szCs w:val="20"/>
        </w:rPr>
      </w:pPr>
    </w:p>
    <w:p w14:paraId="4D0EA89C" w14:textId="602E2B50" w:rsidR="00E97DDE" w:rsidRPr="00E97DDE" w:rsidRDefault="00E97DDE" w:rsidP="00E97DDE">
      <w:pPr>
        <w:spacing w:after="0" w:line="240" w:lineRule="auto"/>
        <w:rPr>
          <w:rFonts w:ascii="Verdana" w:hAnsi="Verdana"/>
          <w:b/>
          <w:sz w:val="20"/>
          <w:szCs w:val="20"/>
        </w:rPr>
      </w:pPr>
      <w:r w:rsidRPr="00E97DDE">
        <w:rPr>
          <w:rFonts w:ascii="Verdana" w:hAnsi="Verdana"/>
          <w:b/>
          <w:sz w:val="20"/>
          <w:szCs w:val="20"/>
        </w:rPr>
        <w:t>C</w:t>
      </w:r>
      <w:r w:rsidR="000C61F9">
        <w:rPr>
          <w:rFonts w:ascii="Verdana" w:hAnsi="Verdana"/>
          <w:b/>
          <w:sz w:val="20"/>
          <w:szCs w:val="20"/>
        </w:rPr>
        <w:t>ontract</w:t>
      </w:r>
      <w:r w:rsidRPr="00E97DDE">
        <w:rPr>
          <w:rFonts w:ascii="Verdana" w:hAnsi="Verdana"/>
          <w:b/>
          <w:sz w:val="20"/>
          <w:szCs w:val="20"/>
        </w:rPr>
        <w:t xml:space="preserve"> T</w:t>
      </w:r>
      <w:r w:rsidR="000C61F9">
        <w:rPr>
          <w:rFonts w:ascii="Verdana" w:hAnsi="Verdana"/>
          <w:b/>
          <w:sz w:val="20"/>
          <w:szCs w:val="20"/>
        </w:rPr>
        <w:t>racing</w:t>
      </w:r>
      <w:r w:rsidR="00112E23">
        <w:rPr>
          <w:rFonts w:ascii="Verdana" w:hAnsi="Verdana"/>
          <w:b/>
          <w:sz w:val="20"/>
          <w:szCs w:val="20"/>
        </w:rPr>
        <w:t>/</w:t>
      </w:r>
      <w:r w:rsidRPr="00E97DDE">
        <w:rPr>
          <w:rFonts w:ascii="Verdana" w:hAnsi="Verdana"/>
          <w:b/>
          <w:sz w:val="20"/>
          <w:szCs w:val="20"/>
        </w:rPr>
        <w:t>P</w:t>
      </w:r>
      <w:r w:rsidR="000C61F9">
        <w:rPr>
          <w:rFonts w:ascii="Verdana" w:hAnsi="Verdana"/>
          <w:b/>
          <w:sz w:val="20"/>
          <w:szCs w:val="20"/>
        </w:rPr>
        <w:t>rocedures</w:t>
      </w:r>
      <w:r w:rsidRPr="00E97DDE">
        <w:rPr>
          <w:rFonts w:ascii="Verdana" w:hAnsi="Verdana"/>
          <w:b/>
          <w:sz w:val="20"/>
          <w:szCs w:val="20"/>
        </w:rPr>
        <w:t xml:space="preserve"> </w:t>
      </w:r>
      <w:r w:rsidR="000C61F9">
        <w:rPr>
          <w:rFonts w:ascii="Verdana" w:hAnsi="Verdana"/>
          <w:b/>
          <w:sz w:val="20"/>
          <w:szCs w:val="20"/>
        </w:rPr>
        <w:t>for Students and Employees with CO</w:t>
      </w:r>
      <w:r w:rsidRPr="00E97DDE">
        <w:rPr>
          <w:rFonts w:ascii="Verdana" w:hAnsi="Verdana"/>
          <w:b/>
          <w:sz w:val="20"/>
          <w:szCs w:val="20"/>
        </w:rPr>
        <w:t>VID-19</w:t>
      </w:r>
      <w:r w:rsidR="000C61F9">
        <w:rPr>
          <w:rFonts w:ascii="Verdana" w:hAnsi="Verdana"/>
          <w:b/>
          <w:sz w:val="20"/>
          <w:szCs w:val="20"/>
        </w:rPr>
        <w:t xml:space="preserve"> Symptoms/</w:t>
      </w:r>
      <w:r w:rsidRPr="00E97DDE">
        <w:rPr>
          <w:rFonts w:ascii="Verdana" w:hAnsi="Verdana"/>
          <w:b/>
          <w:sz w:val="20"/>
          <w:szCs w:val="20"/>
        </w:rPr>
        <w:t>P</w:t>
      </w:r>
      <w:r w:rsidR="000C61F9">
        <w:rPr>
          <w:rFonts w:ascii="Verdana" w:hAnsi="Verdana"/>
          <w:b/>
          <w:sz w:val="20"/>
          <w:szCs w:val="20"/>
        </w:rPr>
        <w:t>ositive</w:t>
      </w:r>
      <w:r w:rsidRPr="00E97DDE">
        <w:rPr>
          <w:rFonts w:ascii="Verdana" w:hAnsi="Verdana"/>
          <w:b/>
          <w:sz w:val="20"/>
          <w:szCs w:val="20"/>
        </w:rPr>
        <w:t xml:space="preserve"> T</w:t>
      </w:r>
      <w:r w:rsidR="000C61F9">
        <w:rPr>
          <w:rFonts w:ascii="Verdana" w:hAnsi="Verdana"/>
          <w:b/>
          <w:sz w:val="20"/>
          <w:szCs w:val="20"/>
        </w:rPr>
        <w:t>est</w:t>
      </w:r>
      <w:r w:rsidRPr="00E97DDE">
        <w:rPr>
          <w:rFonts w:ascii="Verdana" w:hAnsi="Verdana"/>
          <w:b/>
          <w:sz w:val="20"/>
          <w:szCs w:val="20"/>
        </w:rPr>
        <w:t xml:space="preserve"> R</w:t>
      </w:r>
      <w:r w:rsidR="000C61F9">
        <w:rPr>
          <w:rFonts w:ascii="Verdana" w:hAnsi="Verdana"/>
          <w:b/>
          <w:sz w:val="20"/>
          <w:szCs w:val="20"/>
        </w:rPr>
        <w:t>esults</w:t>
      </w:r>
    </w:p>
    <w:p w14:paraId="46675518" w14:textId="77777777" w:rsidR="00E97DDE" w:rsidRPr="00E97DDE" w:rsidRDefault="00E97DDE" w:rsidP="00E97DDE">
      <w:pPr>
        <w:spacing w:after="0" w:line="240" w:lineRule="auto"/>
        <w:rPr>
          <w:rFonts w:ascii="Verdana" w:hAnsi="Verdana"/>
          <w:b/>
          <w:sz w:val="20"/>
          <w:szCs w:val="20"/>
        </w:rPr>
      </w:pPr>
    </w:p>
    <w:p w14:paraId="05384D31" w14:textId="77777777" w:rsidR="00E97DDE" w:rsidRPr="00E97DDE" w:rsidRDefault="00E97DDE" w:rsidP="002C55B5">
      <w:pPr>
        <w:numPr>
          <w:ilvl w:val="0"/>
          <w:numId w:val="5"/>
        </w:numPr>
        <w:spacing w:after="0" w:line="240" w:lineRule="auto"/>
        <w:contextualSpacing/>
        <w:rPr>
          <w:rFonts w:ascii="Verdana" w:hAnsi="Verdana"/>
          <w:sz w:val="20"/>
          <w:szCs w:val="20"/>
        </w:rPr>
      </w:pPr>
      <w:r>
        <w:rPr>
          <w:rFonts w:ascii="Verdana" w:hAnsi="Verdana"/>
          <w:sz w:val="20"/>
          <w:szCs w:val="20"/>
        </w:rPr>
        <w:t xml:space="preserve">Student Affairs is responsible for implementing contact tracing protocols if a student with </w:t>
      </w:r>
      <w:r w:rsidRPr="00E97DDE">
        <w:rPr>
          <w:rFonts w:ascii="Verdana" w:hAnsi="Verdana"/>
          <w:sz w:val="20"/>
          <w:szCs w:val="20"/>
        </w:rPr>
        <w:t>a positive COVID-19 test has been on campus.</w:t>
      </w:r>
    </w:p>
    <w:p w14:paraId="5BF6119D" w14:textId="77777777" w:rsidR="009A6B1D" w:rsidRDefault="009A6B1D" w:rsidP="002C55B5">
      <w:pPr>
        <w:numPr>
          <w:ilvl w:val="0"/>
          <w:numId w:val="5"/>
        </w:numPr>
        <w:spacing w:after="0" w:line="240" w:lineRule="auto"/>
        <w:contextualSpacing/>
        <w:rPr>
          <w:rFonts w:ascii="Verdana" w:hAnsi="Verdana"/>
          <w:sz w:val="20"/>
          <w:szCs w:val="20"/>
        </w:rPr>
      </w:pPr>
      <w:r w:rsidRPr="00E97DDE">
        <w:rPr>
          <w:rFonts w:ascii="Verdana" w:hAnsi="Verdana"/>
          <w:sz w:val="20"/>
          <w:szCs w:val="20"/>
        </w:rPr>
        <w:t>Human Resources (HR) is re</w:t>
      </w:r>
      <w:r>
        <w:rPr>
          <w:rFonts w:ascii="Verdana" w:hAnsi="Verdana"/>
          <w:sz w:val="20"/>
          <w:szCs w:val="20"/>
        </w:rPr>
        <w:t>sponsible for implementing cont</w:t>
      </w:r>
      <w:r w:rsidRPr="00E97DDE">
        <w:rPr>
          <w:rFonts w:ascii="Verdana" w:hAnsi="Verdana"/>
          <w:sz w:val="20"/>
          <w:szCs w:val="20"/>
        </w:rPr>
        <w:t xml:space="preserve">act tracing protocols if an </w:t>
      </w:r>
      <w:r>
        <w:rPr>
          <w:rFonts w:ascii="Verdana" w:hAnsi="Verdana"/>
          <w:sz w:val="20"/>
          <w:szCs w:val="20"/>
        </w:rPr>
        <w:t>employee</w:t>
      </w:r>
      <w:r w:rsidRPr="00E97DDE">
        <w:rPr>
          <w:rFonts w:ascii="Verdana" w:hAnsi="Verdana"/>
          <w:sz w:val="20"/>
          <w:szCs w:val="20"/>
        </w:rPr>
        <w:t xml:space="preserve"> with a positive COVID-19 test has been on campus.</w:t>
      </w:r>
      <w:r>
        <w:rPr>
          <w:rFonts w:ascii="Verdana" w:hAnsi="Verdana"/>
          <w:sz w:val="20"/>
          <w:szCs w:val="20"/>
        </w:rPr>
        <w:t xml:space="preserve"> </w:t>
      </w:r>
    </w:p>
    <w:p w14:paraId="0A0E9273" w14:textId="77777777" w:rsidR="00E97DDE" w:rsidRPr="003352A4" w:rsidRDefault="00E97DDE" w:rsidP="002C55B5">
      <w:pPr>
        <w:numPr>
          <w:ilvl w:val="0"/>
          <w:numId w:val="5"/>
        </w:numPr>
        <w:spacing w:after="0" w:line="240" w:lineRule="auto"/>
        <w:contextualSpacing/>
        <w:rPr>
          <w:rFonts w:ascii="Verdana" w:hAnsi="Verdana"/>
          <w:b/>
          <w:sz w:val="20"/>
          <w:szCs w:val="20"/>
        </w:rPr>
      </w:pPr>
      <w:r w:rsidRPr="003352A4">
        <w:rPr>
          <w:rFonts w:ascii="Verdana" w:hAnsi="Verdana"/>
          <w:sz w:val="20"/>
          <w:szCs w:val="20"/>
        </w:rPr>
        <w:t xml:space="preserve">The College will follow protocols listed in </w:t>
      </w:r>
      <w:r w:rsidRPr="003352A4">
        <w:rPr>
          <w:rFonts w:ascii="Verdana" w:hAnsi="Verdana"/>
          <w:i/>
          <w:sz w:val="20"/>
          <w:szCs w:val="20"/>
        </w:rPr>
        <w:t xml:space="preserve">Memo </w:t>
      </w:r>
      <w:r w:rsidR="009345E0">
        <w:rPr>
          <w:rFonts w:ascii="Verdana" w:hAnsi="Verdana"/>
          <w:i/>
          <w:sz w:val="20"/>
          <w:szCs w:val="20"/>
        </w:rPr>
        <w:t>2021-</w:t>
      </w:r>
      <w:r w:rsidRPr="003352A4">
        <w:rPr>
          <w:rFonts w:ascii="Verdana" w:hAnsi="Verdana"/>
          <w:i/>
          <w:sz w:val="20"/>
          <w:szCs w:val="20"/>
        </w:rPr>
        <w:t>EXE-0</w:t>
      </w:r>
      <w:r w:rsidR="0039715E">
        <w:rPr>
          <w:rFonts w:ascii="Verdana" w:hAnsi="Verdana"/>
          <w:i/>
          <w:sz w:val="20"/>
          <w:szCs w:val="20"/>
        </w:rPr>
        <w:t>3</w:t>
      </w:r>
      <w:r w:rsidR="009345E0">
        <w:rPr>
          <w:rFonts w:ascii="Verdana" w:hAnsi="Verdana"/>
          <w:i/>
          <w:sz w:val="20"/>
          <w:szCs w:val="20"/>
        </w:rPr>
        <w:t>8</w:t>
      </w:r>
      <w:r w:rsidR="00566000">
        <w:rPr>
          <w:rFonts w:ascii="Verdana" w:hAnsi="Verdana"/>
          <w:sz w:val="20"/>
          <w:szCs w:val="20"/>
        </w:rPr>
        <w:t xml:space="preserve"> along with updated CDC guidance</w:t>
      </w:r>
      <w:r w:rsidR="0039715E">
        <w:rPr>
          <w:rFonts w:ascii="Verdana" w:hAnsi="Verdana"/>
          <w:sz w:val="20"/>
          <w:szCs w:val="20"/>
        </w:rPr>
        <w:t>.</w:t>
      </w:r>
    </w:p>
    <w:p w14:paraId="6C14F428" w14:textId="77777777" w:rsidR="00291F14" w:rsidRDefault="00E97DDE" w:rsidP="00BA3651">
      <w:pPr>
        <w:numPr>
          <w:ilvl w:val="0"/>
          <w:numId w:val="5"/>
        </w:numPr>
        <w:spacing w:after="0" w:line="240" w:lineRule="auto"/>
        <w:contextualSpacing/>
        <w:rPr>
          <w:rFonts w:ascii="Verdana" w:hAnsi="Verdana"/>
          <w:b/>
          <w:sz w:val="20"/>
          <w:szCs w:val="20"/>
          <w:u w:val="single"/>
        </w:rPr>
      </w:pPr>
      <w:r w:rsidRPr="0039715E">
        <w:rPr>
          <w:rFonts w:ascii="Verdana" w:hAnsi="Verdana"/>
          <w:sz w:val="20"/>
          <w:szCs w:val="20"/>
        </w:rPr>
        <w:t>Employees/students with COVID-19 symptoms will be asked to leave and consult with a healthcare provider before returning to campus.</w:t>
      </w:r>
      <w:r w:rsidR="00500A05" w:rsidRPr="0039715E">
        <w:rPr>
          <w:rFonts w:ascii="Verdana" w:hAnsi="Verdana"/>
          <w:sz w:val="20"/>
          <w:szCs w:val="20"/>
        </w:rPr>
        <w:t xml:space="preserve"> </w:t>
      </w:r>
    </w:p>
    <w:p w14:paraId="7AE78D13" w14:textId="77777777" w:rsidR="002650E8" w:rsidRDefault="002650E8" w:rsidP="0039715E">
      <w:pPr>
        <w:jc w:val="center"/>
        <w:rPr>
          <w:rFonts w:ascii="Verdana" w:hAnsi="Verdana"/>
          <w:b/>
          <w:sz w:val="20"/>
          <w:szCs w:val="20"/>
          <w:u w:val="single"/>
        </w:rPr>
      </w:pPr>
    </w:p>
    <w:p w14:paraId="201C1D7F" w14:textId="77777777" w:rsidR="00AC56A4" w:rsidRPr="00914DD9" w:rsidRDefault="00E9712D" w:rsidP="0039715E">
      <w:pPr>
        <w:jc w:val="center"/>
        <w:rPr>
          <w:rFonts w:ascii="Verdana" w:hAnsi="Verdana"/>
          <w:b/>
          <w:sz w:val="20"/>
          <w:szCs w:val="20"/>
          <w:u w:val="single"/>
        </w:rPr>
      </w:pPr>
      <w:r w:rsidRPr="00914DD9">
        <w:rPr>
          <w:rFonts w:ascii="Verdana" w:hAnsi="Verdana"/>
          <w:b/>
          <w:sz w:val="20"/>
          <w:szCs w:val="20"/>
          <w:u w:val="single"/>
        </w:rPr>
        <w:t>Instructional Services</w:t>
      </w:r>
    </w:p>
    <w:p w14:paraId="71A453E5" w14:textId="77777777" w:rsidR="00291F14" w:rsidRPr="00BB044D" w:rsidRDefault="00291F14" w:rsidP="00291F14">
      <w:pPr>
        <w:rPr>
          <w:rFonts w:ascii="Verdana" w:hAnsi="Verdana"/>
          <w:sz w:val="20"/>
          <w:szCs w:val="20"/>
        </w:rPr>
      </w:pPr>
      <w:r w:rsidRPr="00BB044D">
        <w:rPr>
          <w:rFonts w:ascii="Verdana" w:hAnsi="Verdana"/>
          <w:sz w:val="20"/>
          <w:szCs w:val="20"/>
        </w:rPr>
        <w:t xml:space="preserve">The College’s policies and procedures regarding make-up work, course completion, and resolution of Incomplete (I) grades will stand.  </w:t>
      </w:r>
    </w:p>
    <w:p w14:paraId="48337253" w14:textId="77777777" w:rsidR="002F1DE4" w:rsidRDefault="002F1DE4" w:rsidP="002F1DE4">
      <w:pPr>
        <w:rPr>
          <w:rFonts w:ascii="Verdana" w:hAnsi="Verdana"/>
          <w:b/>
          <w:sz w:val="20"/>
          <w:szCs w:val="20"/>
        </w:rPr>
      </w:pPr>
      <w:r>
        <w:rPr>
          <w:rFonts w:ascii="Verdana" w:hAnsi="Verdana"/>
          <w:b/>
          <w:sz w:val="20"/>
          <w:szCs w:val="20"/>
        </w:rPr>
        <w:t>Delivery of Instruction</w:t>
      </w:r>
    </w:p>
    <w:p w14:paraId="78B5B6FC" w14:textId="77777777" w:rsidR="00FF5382" w:rsidRPr="00FF5382" w:rsidRDefault="00FF5382" w:rsidP="002C55B5">
      <w:pPr>
        <w:pStyle w:val="ListParagraph"/>
        <w:numPr>
          <w:ilvl w:val="0"/>
          <w:numId w:val="6"/>
        </w:numPr>
        <w:rPr>
          <w:rFonts w:ascii="Verdana" w:hAnsi="Verdana"/>
          <w:sz w:val="20"/>
          <w:szCs w:val="20"/>
        </w:rPr>
      </w:pPr>
      <w:r w:rsidRPr="00FF5382">
        <w:rPr>
          <w:rFonts w:ascii="Verdana" w:hAnsi="Verdana"/>
          <w:b/>
          <w:sz w:val="20"/>
          <w:szCs w:val="20"/>
        </w:rPr>
        <w:t>How will academic, career and technical education, and health programs courses be delivered (e.g., online synchronous, online asynchronous, hybrid, in person on campus)?</w:t>
      </w:r>
      <w:r w:rsidRPr="00FF5382">
        <w:rPr>
          <w:rFonts w:ascii="Verdana" w:hAnsi="Verdana"/>
          <w:b/>
          <w:sz w:val="20"/>
          <w:szCs w:val="20"/>
        </w:rPr>
        <w:br/>
      </w:r>
    </w:p>
    <w:p w14:paraId="6E39E3C5" w14:textId="0F22DF93" w:rsidR="0027137A" w:rsidRDefault="00FF5382" w:rsidP="00D14D9B">
      <w:pPr>
        <w:pStyle w:val="ListParagraph"/>
        <w:rPr>
          <w:rFonts w:ascii="Verdana" w:hAnsi="Verdana"/>
          <w:sz w:val="20"/>
          <w:szCs w:val="20"/>
        </w:rPr>
        <w:sectPr w:rsidR="0027137A" w:rsidSect="0027137A">
          <w:headerReference w:type="default" r:id="rId15"/>
          <w:footerReference w:type="default" r:id="rId16"/>
          <w:type w:val="continuous"/>
          <w:pgSz w:w="12240" w:h="15840"/>
          <w:pgMar w:top="1440" w:right="1440" w:bottom="1440" w:left="1440" w:header="720" w:footer="720" w:gutter="0"/>
          <w:cols w:space="720"/>
          <w:docGrid w:linePitch="360"/>
        </w:sectPr>
      </w:pPr>
      <w:r w:rsidRPr="00B607D0">
        <w:rPr>
          <w:rFonts w:ascii="Verdana" w:hAnsi="Verdana"/>
          <w:sz w:val="20"/>
          <w:szCs w:val="20"/>
        </w:rPr>
        <w:t xml:space="preserve">Academic – courses in various </w:t>
      </w:r>
      <w:r w:rsidR="008702D5">
        <w:rPr>
          <w:rFonts w:ascii="Verdana" w:hAnsi="Verdana"/>
          <w:sz w:val="20"/>
          <w:szCs w:val="20"/>
        </w:rPr>
        <w:t xml:space="preserve">instructional </w:t>
      </w:r>
      <w:r w:rsidRPr="00B607D0">
        <w:rPr>
          <w:rFonts w:ascii="Verdana" w:hAnsi="Verdana"/>
          <w:sz w:val="20"/>
          <w:szCs w:val="20"/>
        </w:rPr>
        <w:t>formats that include on-line (synchronous and asynchronous), hybrid,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t>Career-Technical – courses will be delivered in various</w:t>
      </w:r>
      <w:r w:rsidR="00C526CF">
        <w:rPr>
          <w:rFonts w:ascii="Verdana" w:hAnsi="Verdana"/>
          <w:sz w:val="20"/>
          <w:szCs w:val="20"/>
        </w:rPr>
        <w:t xml:space="preserve"> instructional</w:t>
      </w:r>
      <w:r w:rsidRPr="00B607D0">
        <w:rPr>
          <w:rFonts w:ascii="Verdana" w:hAnsi="Verdana"/>
          <w:sz w:val="20"/>
          <w:szCs w:val="20"/>
        </w:rPr>
        <w:t xml:space="preserve"> formats that include on-line (synchronous and asynchronous), hybrid,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t xml:space="preserve">Health programs – courses will be delivered in various </w:t>
      </w:r>
      <w:r w:rsidR="00C526CF">
        <w:rPr>
          <w:rFonts w:ascii="Verdana" w:hAnsi="Verdana"/>
          <w:sz w:val="20"/>
          <w:szCs w:val="20"/>
        </w:rPr>
        <w:t xml:space="preserve">instructional </w:t>
      </w:r>
      <w:r w:rsidRPr="00B607D0">
        <w:rPr>
          <w:rFonts w:ascii="Verdana" w:hAnsi="Verdana"/>
          <w:sz w:val="20"/>
          <w:szCs w:val="20"/>
        </w:rPr>
        <w:t>formats that include synchronous online, hybrid,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r>
    </w:p>
    <w:p w14:paraId="3DE3F115" w14:textId="77777777" w:rsidR="002929A0" w:rsidRDefault="002929A0" w:rsidP="002929A0">
      <w:pPr>
        <w:rPr>
          <w:rFonts w:ascii="Verdana" w:hAnsi="Verdana"/>
          <w:b/>
          <w:sz w:val="20"/>
          <w:szCs w:val="20"/>
        </w:rPr>
      </w:pPr>
      <w:r w:rsidRPr="002929A0">
        <w:rPr>
          <w:rFonts w:ascii="Verdana" w:hAnsi="Verdana"/>
          <w:b/>
          <w:sz w:val="20"/>
          <w:szCs w:val="20"/>
        </w:rPr>
        <w:t xml:space="preserve">Dual Enrollment (DE) </w:t>
      </w:r>
      <w:r>
        <w:rPr>
          <w:rFonts w:ascii="Verdana" w:hAnsi="Verdana"/>
          <w:b/>
          <w:sz w:val="20"/>
          <w:szCs w:val="20"/>
        </w:rPr>
        <w:t>C</w:t>
      </w:r>
      <w:r w:rsidRPr="002929A0">
        <w:rPr>
          <w:rFonts w:ascii="Verdana" w:hAnsi="Verdana"/>
          <w:b/>
          <w:sz w:val="20"/>
          <w:szCs w:val="20"/>
        </w:rPr>
        <w:t xml:space="preserve">lasses  </w:t>
      </w:r>
    </w:p>
    <w:p w14:paraId="6CA4777C" w14:textId="428AF5B8" w:rsidR="00AD4179" w:rsidRDefault="002929A0" w:rsidP="002929A0">
      <w:pPr>
        <w:rPr>
          <w:rFonts w:ascii="Verdana" w:hAnsi="Verdana"/>
          <w:sz w:val="20"/>
          <w:szCs w:val="20"/>
        </w:rPr>
      </w:pPr>
      <w:r w:rsidRPr="002929A0">
        <w:rPr>
          <w:rFonts w:ascii="Verdana" w:hAnsi="Verdana"/>
          <w:sz w:val="20"/>
          <w:szCs w:val="20"/>
        </w:rPr>
        <w:t>Students registered for classes on campus will follow the instructional mode of the class they are enrolled in (online</w:t>
      </w:r>
      <w:r w:rsidR="00C526CF">
        <w:rPr>
          <w:rFonts w:ascii="Verdana" w:hAnsi="Verdana"/>
          <w:sz w:val="20"/>
          <w:szCs w:val="20"/>
        </w:rPr>
        <w:t xml:space="preserve"> (synchronous or asynchronous)</w:t>
      </w:r>
      <w:r w:rsidR="002C0C54">
        <w:rPr>
          <w:rFonts w:ascii="Verdana" w:hAnsi="Verdana"/>
          <w:sz w:val="20"/>
          <w:szCs w:val="20"/>
        </w:rPr>
        <w:t>,</w:t>
      </w:r>
      <w:r w:rsidRPr="002929A0">
        <w:rPr>
          <w:rFonts w:ascii="Verdana" w:hAnsi="Verdana"/>
          <w:sz w:val="20"/>
          <w:szCs w:val="20"/>
        </w:rPr>
        <w:t xml:space="preserve"> hybrid</w:t>
      </w:r>
      <w:r w:rsidR="002C0C54">
        <w:rPr>
          <w:rFonts w:ascii="Verdana" w:hAnsi="Verdana"/>
          <w:sz w:val="20"/>
          <w:szCs w:val="20"/>
        </w:rPr>
        <w:t>, or face-to-face</w:t>
      </w:r>
      <w:r w:rsidRPr="002929A0">
        <w:rPr>
          <w:rFonts w:ascii="Verdana" w:hAnsi="Verdana"/>
          <w:sz w:val="20"/>
          <w:szCs w:val="20"/>
        </w:rPr>
        <w:t xml:space="preserve">). </w:t>
      </w:r>
    </w:p>
    <w:p w14:paraId="7C88CD79" w14:textId="77777777" w:rsidR="004962B2" w:rsidRDefault="004962B2" w:rsidP="002929A0">
      <w:pPr>
        <w:rPr>
          <w:rFonts w:ascii="Verdana" w:hAnsi="Verdana"/>
          <w:b/>
          <w:sz w:val="20"/>
          <w:szCs w:val="20"/>
        </w:rPr>
      </w:pPr>
      <w:r w:rsidRPr="004962B2">
        <w:rPr>
          <w:rFonts w:ascii="Verdana" w:hAnsi="Verdana"/>
          <w:b/>
          <w:sz w:val="20"/>
          <w:szCs w:val="20"/>
        </w:rPr>
        <w:t>Correctional Education</w:t>
      </w:r>
    </w:p>
    <w:p w14:paraId="273F9DDC" w14:textId="77777777" w:rsidR="004962B2" w:rsidRPr="004962B2" w:rsidRDefault="004962B2" w:rsidP="002929A0">
      <w:pPr>
        <w:rPr>
          <w:rFonts w:ascii="Verdana" w:hAnsi="Verdana"/>
          <w:sz w:val="20"/>
          <w:szCs w:val="20"/>
        </w:rPr>
      </w:pPr>
      <w:r>
        <w:rPr>
          <w:rFonts w:ascii="Verdana" w:hAnsi="Verdana"/>
          <w:sz w:val="20"/>
          <w:szCs w:val="20"/>
        </w:rPr>
        <w:t>The College is</w:t>
      </w:r>
      <w:r w:rsidRPr="004962B2">
        <w:rPr>
          <w:rFonts w:ascii="Verdana" w:hAnsi="Verdana"/>
          <w:sz w:val="20"/>
          <w:szCs w:val="20"/>
        </w:rPr>
        <w:t xml:space="preserve"> in contact with the wardens at both correctional education sites </w:t>
      </w:r>
      <w:r>
        <w:rPr>
          <w:rFonts w:ascii="Verdana" w:hAnsi="Verdana"/>
          <w:sz w:val="20"/>
          <w:szCs w:val="20"/>
        </w:rPr>
        <w:t xml:space="preserve">(Easterling and Ventress) </w:t>
      </w:r>
      <w:r w:rsidRPr="004962B2">
        <w:rPr>
          <w:rFonts w:ascii="Verdana" w:hAnsi="Verdana"/>
          <w:sz w:val="20"/>
          <w:szCs w:val="20"/>
        </w:rPr>
        <w:t xml:space="preserve">and will follow the safety protocols administered by each correctional site.  </w:t>
      </w:r>
    </w:p>
    <w:p w14:paraId="4E97C0FC" w14:textId="2478DDB9" w:rsidR="002C0C54" w:rsidRDefault="002F08C2" w:rsidP="00B607D0">
      <w:pPr>
        <w:rPr>
          <w:rFonts w:ascii="Verdana" w:hAnsi="Verdana"/>
          <w:sz w:val="20"/>
          <w:szCs w:val="20"/>
        </w:rPr>
      </w:pPr>
      <w:r w:rsidRPr="002F08C2">
        <w:rPr>
          <w:rFonts w:ascii="Verdana" w:hAnsi="Verdana"/>
          <w:b/>
          <w:sz w:val="20"/>
          <w:szCs w:val="20"/>
        </w:rPr>
        <w:t xml:space="preserve">Academic Courses: </w:t>
      </w:r>
      <w:r w:rsidRPr="009F1A7F">
        <w:rPr>
          <w:rFonts w:ascii="Verdana" w:hAnsi="Verdana"/>
          <w:sz w:val="20"/>
          <w:szCs w:val="20"/>
        </w:rPr>
        <w:t xml:space="preserve">– </w:t>
      </w:r>
      <w:r w:rsidR="008A537E" w:rsidRPr="009F1A7F">
        <w:rPr>
          <w:rFonts w:ascii="Verdana" w:hAnsi="Verdana"/>
          <w:sz w:val="20"/>
          <w:szCs w:val="20"/>
        </w:rPr>
        <w:t xml:space="preserve">All academic courses will be offered in an online, hybrid, or face-to-face format.    </w:t>
      </w:r>
    </w:p>
    <w:p w14:paraId="2ED36900" w14:textId="77777777" w:rsidR="002F1DE4" w:rsidRPr="00EE58B0" w:rsidRDefault="002F1DE4" w:rsidP="00EC23AC">
      <w:pPr>
        <w:rPr>
          <w:rFonts w:ascii="Verdana" w:hAnsi="Verdana"/>
          <w:b/>
          <w:sz w:val="20"/>
          <w:szCs w:val="20"/>
        </w:rPr>
      </w:pPr>
      <w:r w:rsidRPr="00EE58B0">
        <w:rPr>
          <w:rFonts w:ascii="Verdana" w:hAnsi="Verdana"/>
          <w:b/>
          <w:sz w:val="20"/>
          <w:szCs w:val="20"/>
        </w:rPr>
        <w:t>Faculty Office Hours</w:t>
      </w:r>
    </w:p>
    <w:p w14:paraId="7F6FFC96" w14:textId="77777777" w:rsidR="00EC23AC" w:rsidRDefault="00EC23AC" w:rsidP="00EC23AC">
      <w:pPr>
        <w:rPr>
          <w:rFonts w:ascii="Verdana" w:hAnsi="Verdana"/>
          <w:sz w:val="20"/>
          <w:szCs w:val="20"/>
        </w:rPr>
      </w:pPr>
      <w:r w:rsidRPr="00EE58B0">
        <w:rPr>
          <w:rFonts w:ascii="Verdana" w:hAnsi="Verdana"/>
          <w:sz w:val="20"/>
          <w:szCs w:val="20"/>
        </w:rPr>
        <w:t xml:space="preserve">Faculty will </w:t>
      </w:r>
      <w:r w:rsidR="002C0C54">
        <w:rPr>
          <w:rFonts w:ascii="Verdana" w:hAnsi="Verdana"/>
          <w:sz w:val="20"/>
          <w:szCs w:val="20"/>
        </w:rPr>
        <w:t xml:space="preserve">be on campus for their full </w:t>
      </w:r>
      <w:r w:rsidR="009920ED">
        <w:rPr>
          <w:rFonts w:ascii="Verdana" w:hAnsi="Verdana"/>
          <w:sz w:val="20"/>
          <w:szCs w:val="20"/>
        </w:rPr>
        <w:t xml:space="preserve">work </w:t>
      </w:r>
      <w:r w:rsidR="002C0C54">
        <w:rPr>
          <w:rFonts w:ascii="Verdana" w:hAnsi="Verdana"/>
          <w:sz w:val="20"/>
          <w:szCs w:val="20"/>
        </w:rPr>
        <w:t>schedules</w:t>
      </w:r>
      <w:r w:rsidR="00D14D9B">
        <w:rPr>
          <w:rFonts w:ascii="Verdana" w:hAnsi="Verdana"/>
          <w:sz w:val="20"/>
          <w:szCs w:val="20"/>
        </w:rPr>
        <w:t>.</w:t>
      </w:r>
    </w:p>
    <w:p w14:paraId="063A13A9" w14:textId="77777777" w:rsidR="00291F14" w:rsidRPr="00EE58B0" w:rsidRDefault="00291F14" w:rsidP="00EC23AC">
      <w:pPr>
        <w:rPr>
          <w:rFonts w:ascii="Verdana" w:hAnsi="Verdana"/>
          <w:sz w:val="20"/>
          <w:szCs w:val="20"/>
        </w:rPr>
      </w:pPr>
    </w:p>
    <w:p w14:paraId="44A8CF76" w14:textId="77777777" w:rsidR="0008407A" w:rsidRDefault="0008407A" w:rsidP="00291F14">
      <w:pPr>
        <w:jc w:val="center"/>
        <w:rPr>
          <w:rFonts w:ascii="Verdana" w:hAnsi="Verdana"/>
          <w:b/>
          <w:sz w:val="20"/>
          <w:szCs w:val="20"/>
          <w:u w:val="single"/>
        </w:rPr>
      </w:pPr>
    </w:p>
    <w:p w14:paraId="7D10F5F6" w14:textId="5D87FAAE" w:rsidR="001A64F1" w:rsidRPr="00291F14" w:rsidRDefault="001A64F1" w:rsidP="00291F14">
      <w:pPr>
        <w:jc w:val="center"/>
        <w:rPr>
          <w:rFonts w:ascii="Verdana" w:hAnsi="Verdana"/>
          <w:b/>
          <w:sz w:val="20"/>
          <w:szCs w:val="20"/>
          <w:u w:val="single"/>
        </w:rPr>
      </w:pPr>
      <w:r w:rsidRPr="00291F14">
        <w:rPr>
          <w:rFonts w:ascii="Verdana" w:hAnsi="Verdana"/>
          <w:b/>
          <w:sz w:val="20"/>
          <w:szCs w:val="20"/>
          <w:u w:val="single"/>
        </w:rPr>
        <w:t>Admission, Financial Aid, and Registration Processes</w:t>
      </w:r>
      <w:r w:rsidR="00DC44C8" w:rsidRPr="00291F14">
        <w:rPr>
          <w:rFonts w:ascii="Verdana" w:hAnsi="Verdana"/>
          <w:b/>
          <w:sz w:val="20"/>
          <w:szCs w:val="20"/>
          <w:u w:val="single"/>
        </w:rPr>
        <w:t xml:space="preserve"> for Students</w:t>
      </w:r>
    </w:p>
    <w:p w14:paraId="0EB8C7B8" w14:textId="77777777" w:rsidR="00700E5D" w:rsidRPr="00700E5D" w:rsidRDefault="00700E5D" w:rsidP="00700E5D">
      <w:pPr>
        <w:shd w:val="clear" w:color="auto" w:fill="FFFFFF"/>
        <w:spacing w:before="100" w:beforeAutospacing="1" w:after="100" w:afterAutospacing="1" w:line="240" w:lineRule="auto"/>
        <w:rPr>
          <w:rFonts w:ascii="Verdana" w:eastAsia="Times New Roman" w:hAnsi="Verdana" w:cs="Arial"/>
          <w:sz w:val="20"/>
          <w:szCs w:val="20"/>
        </w:rPr>
      </w:pPr>
      <w:r>
        <w:rPr>
          <w:rFonts w:ascii="Verdana" w:eastAsia="Times New Roman" w:hAnsi="Verdana" w:cs="Arial"/>
          <w:color w:val="020303"/>
          <w:sz w:val="20"/>
          <w:szCs w:val="20"/>
        </w:rPr>
        <w:t xml:space="preserve">The following process is outlined for students on the College’s </w:t>
      </w:r>
      <w:r w:rsidR="003962F2">
        <w:rPr>
          <w:rFonts w:ascii="Verdana" w:eastAsia="Times New Roman" w:hAnsi="Verdana" w:cs="Arial"/>
          <w:color w:val="020303"/>
          <w:sz w:val="20"/>
          <w:szCs w:val="20"/>
        </w:rPr>
        <w:t>W</w:t>
      </w:r>
      <w:r>
        <w:rPr>
          <w:rFonts w:ascii="Verdana" w:eastAsia="Times New Roman" w:hAnsi="Verdana" w:cs="Arial"/>
          <w:color w:val="020303"/>
          <w:sz w:val="20"/>
          <w:szCs w:val="20"/>
        </w:rPr>
        <w:t xml:space="preserve">ebsite as </w:t>
      </w:r>
      <w:hyperlink r:id="rId17" w:history="1">
        <w:r w:rsidRPr="00700E5D">
          <w:rPr>
            <w:rStyle w:val="Hyperlink"/>
            <w:rFonts w:ascii="Verdana" w:eastAsia="Times New Roman" w:hAnsi="Verdana" w:cs="Arial"/>
            <w:color w:val="auto"/>
            <w:sz w:val="20"/>
            <w:szCs w:val="20"/>
          </w:rPr>
          <w:t>Next Step Guide</w:t>
        </w:r>
      </w:hyperlink>
      <w:r w:rsidRPr="00700E5D">
        <w:rPr>
          <w:rFonts w:ascii="Verdana" w:eastAsia="Times New Roman" w:hAnsi="Verdana" w:cs="Arial"/>
          <w:sz w:val="20"/>
          <w:szCs w:val="20"/>
        </w:rPr>
        <w:t xml:space="preserve"> for Admissions.</w:t>
      </w:r>
    </w:p>
    <w:p w14:paraId="61D2A04E" w14:textId="77777777" w:rsidR="00700E5D" w:rsidRPr="00291F14" w:rsidRDefault="00700E5D" w:rsidP="002C55B5">
      <w:pPr>
        <w:numPr>
          <w:ilvl w:val="0"/>
          <w:numId w:val="12"/>
        </w:numPr>
        <w:rPr>
          <w:rFonts w:ascii="Verdana" w:eastAsia="Times New Roman" w:hAnsi="Verdana" w:cs="Arial"/>
          <w:bCs/>
          <w:sz w:val="20"/>
          <w:szCs w:val="20"/>
          <w:shd w:val="clear" w:color="auto" w:fill="FFFFFF"/>
        </w:rPr>
      </w:pPr>
      <w:r w:rsidRPr="00700E5D">
        <w:rPr>
          <w:rFonts w:ascii="Verdana" w:eastAsia="Times New Roman" w:hAnsi="Verdana" w:cs="Arial"/>
          <w:b/>
          <w:bCs/>
          <w:sz w:val="20"/>
          <w:szCs w:val="20"/>
          <w:shd w:val="clear" w:color="auto" w:fill="FFFFFF"/>
        </w:rPr>
        <w:t>STEP 1. Apply for Admissions</w:t>
      </w:r>
      <w:r w:rsidRPr="00700E5D">
        <w:rPr>
          <w:rFonts w:ascii="Verdana" w:eastAsia="Times New Roman" w:hAnsi="Verdana" w:cs="Arial"/>
          <w:b/>
          <w:bCs/>
          <w:sz w:val="20"/>
          <w:szCs w:val="20"/>
          <w:shd w:val="clear" w:color="auto" w:fill="FFFFFF"/>
        </w:rPr>
        <w:br/>
      </w:r>
      <w:hyperlink r:id="rId18" w:tgtFrame="_blank" w:history="1">
        <w:r w:rsidRPr="00291F14">
          <w:rPr>
            <w:rStyle w:val="Hyperlink"/>
            <w:rFonts w:ascii="Verdana" w:eastAsia="Times New Roman" w:hAnsi="Verdana" w:cs="Arial"/>
            <w:bCs/>
            <w:color w:val="auto"/>
            <w:sz w:val="20"/>
            <w:szCs w:val="20"/>
            <w:shd w:val="clear" w:color="auto" w:fill="FFFFFF"/>
          </w:rPr>
          <w:t>Submit an Application for Admission</w:t>
        </w:r>
      </w:hyperlink>
      <w:r w:rsidRPr="00291F14">
        <w:rPr>
          <w:rFonts w:ascii="Verdana" w:eastAsia="Times New Roman" w:hAnsi="Verdana" w:cs="Arial"/>
          <w:bCs/>
          <w:sz w:val="20"/>
          <w:szCs w:val="20"/>
          <w:shd w:val="clear" w:color="auto" w:fill="FFFFFF"/>
        </w:rPr>
        <w:t>. For help navigating the online application, please watch this short </w:t>
      </w:r>
      <w:hyperlink r:id="rId19" w:history="1">
        <w:r w:rsidRPr="00291F14">
          <w:rPr>
            <w:rStyle w:val="Hyperlink"/>
            <w:rFonts w:ascii="Verdana" w:eastAsia="Times New Roman" w:hAnsi="Verdana" w:cs="Arial"/>
            <w:bCs/>
            <w:color w:val="auto"/>
            <w:sz w:val="20"/>
            <w:szCs w:val="20"/>
            <w:shd w:val="clear" w:color="auto" w:fill="FFFFFF"/>
          </w:rPr>
          <w:t>video</w:t>
        </w:r>
      </w:hyperlink>
      <w:r w:rsidRPr="00291F14">
        <w:rPr>
          <w:rFonts w:ascii="Verdana" w:eastAsia="Times New Roman" w:hAnsi="Verdana" w:cs="Arial"/>
          <w:bCs/>
          <w:sz w:val="20"/>
          <w:szCs w:val="20"/>
          <w:shd w:val="clear" w:color="auto" w:fill="FFFFFF"/>
        </w:rPr>
        <w:t>.</w:t>
      </w:r>
    </w:p>
    <w:p w14:paraId="685CAE98" w14:textId="77777777" w:rsidR="00700E5D" w:rsidRPr="00291F14" w:rsidRDefault="00700E5D" w:rsidP="002C55B5">
      <w:pPr>
        <w:numPr>
          <w:ilvl w:val="0"/>
          <w:numId w:val="12"/>
        </w:numPr>
        <w:rPr>
          <w:rFonts w:ascii="Verdana" w:eastAsia="Times New Roman" w:hAnsi="Verdana" w:cs="Arial"/>
          <w:bCs/>
          <w:sz w:val="20"/>
          <w:szCs w:val="20"/>
          <w:shd w:val="clear" w:color="auto" w:fill="FFFFFF"/>
        </w:rPr>
      </w:pPr>
      <w:r w:rsidRPr="00700E5D">
        <w:rPr>
          <w:rFonts w:ascii="Verdana" w:eastAsia="Times New Roman" w:hAnsi="Verdana" w:cs="Arial"/>
          <w:b/>
          <w:bCs/>
          <w:sz w:val="20"/>
          <w:szCs w:val="20"/>
          <w:shd w:val="clear" w:color="auto" w:fill="FFFFFF"/>
        </w:rPr>
        <w:t>STEP 2. Submit an Official Photo ID</w:t>
      </w:r>
      <w:r w:rsidRPr="00700E5D">
        <w:rPr>
          <w:rFonts w:ascii="Verdana" w:eastAsia="Times New Roman" w:hAnsi="Verdana" w:cs="Arial"/>
          <w:b/>
          <w:bCs/>
          <w:sz w:val="20"/>
          <w:szCs w:val="20"/>
          <w:shd w:val="clear" w:color="auto" w:fill="FFFFFF"/>
        </w:rPr>
        <w:br/>
      </w:r>
      <w:r w:rsidRPr="00291F14">
        <w:rPr>
          <w:rFonts w:ascii="Verdana" w:eastAsia="Times New Roman" w:hAnsi="Verdana" w:cs="Arial"/>
          <w:bCs/>
          <w:sz w:val="20"/>
          <w:szCs w:val="20"/>
          <w:shd w:val="clear" w:color="auto" w:fill="FFFFFF"/>
        </w:rPr>
        <w:t>We recommend that you take a picture of your driver’s license and email it to </w:t>
      </w:r>
      <w:hyperlink r:id="rId20" w:history="1">
        <w:r w:rsidRPr="00291F14">
          <w:rPr>
            <w:rStyle w:val="Hyperlink"/>
            <w:rFonts w:ascii="Verdana" w:eastAsia="Times New Roman" w:hAnsi="Verdana" w:cs="Arial"/>
            <w:bCs/>
            <w:color w:val="auto"/>
            <w:sz w:val="20"/>
            <w:szCs w:val="20"/>
            <w:shd w:val="clear" w:color="auto" w:fill="FFFFFF"/>
          </w:rPr>
          <w:t>admissions@wallace.edu</w:t>
        </w:r>
      </w:hyperlink>
      <w:r w:rsidRPr="00291F14">
        <w:rPr>
          <w:rFonts w:ascii="Verdana" w:eastAsia="Times New Roman" w:hAnsi="Verdana" w:cs="Arial"/>
          <w:bCs/>
          <w:sz w:val="20"/>
          <w:szCs w:val="20"/>
          <w:shd w:val="clear" w:color="auto" w:fill="FFFFFF"/>
        </w:rPr>
        <w:t>.</w:t>
      </w:r>
    </w:p>
    <w:p w14:paraId="46A2EA64" w14:textId="77777777" w:rsidR="00700E5D" w:rsidRPr="00291F14" w:rsidRDefault="00700E5D" w:rsidP="002C55B5">
      <w:pPr>
        <w:numPr>
          <w:ilvl w:val="0"/>
          <w:numId w:val="12"/>
        </w:numPr>
        <w:rPr>
          <w:rFonts w:ascii="Verdana" w:eastAsia="Times New Roman" w:hAnsi="Verdana" w:cs="Arial"/>
          <w:bCs/>
          <w:sz w:val="20"/>
          <w:szCs w:val="20"/>
          <w:shd w:val="clear" w:color="auto" w:fill="FFFFFF"/>
        </w:rPr>
      </w:pPr>
      <w:r w:rsidRPr="00700E5D">
        <w:rPr>
          <w:rFonts w:ascii="Verdana" w:eastAsia="Times New Roman" w:hAnsi="Verdana" w:cs="Arial"/>
          <w:b/>
          <w:bCs/>
          <w:sz w:val="20"/>
          <w:szCs w:val="20"/>
          <w:shd w:val="clear" w:color="auto" w:fill="FFFFFF"/>
        </w:rPr>
        <w:t>STEP 3. Submit official transcripts</w:t>
      </w:r>
      <w:r w:rsidRPr="00700E5D">
        <w:rPr>
          <w:rFonts w:ascii="Verdana" w:eastAsia="Times New Roman" w:hAnsi="Verdana" w:cs="Arial"/>
          <w:b/>
          <w:bCs/>
          <w:sz w:val="20"/>
          <w:szCs w:val="20"/>
          <w:shd w:val="clear" w:color="auto" w:fill="FFFFFF"/>
        </w:rPr>
        <w:br/>
      </w:r>
      <w:r w:rsidRPr="00291F14">
        <w:rPr>
          <w:rFonts w:ascii="Verdana" w:eastAsia="Times New Roman" w:hAnsi="Verdana" w:cs="Arial"/>
          <w:bCs/>
          <w:sz w:val="20"/>
          <w:szCs w:val="20"/>
          <w:shd w:val="clear" w:color="auto" w:fill="FFFFFF"/>
        </w:rPr>
        <w:t>Have your high school, the appropriate GED agency, and if applicable, previous college(s) to submit official transcripts.</w:t>
      </w:r>
    </w:p>
    <w:p w14:paraId="7306CAC1" w14:textId="77777777" w:rsidR="00700E5D" w:rsidRPr="00291F14" w:rsidRDefault="00700E5D" w:rsidP="002C55B5">
      <w:pPr>
        <w:numPr>
          <w:ilvl w:val="0"/>
          <w:numId w:val="12"/>
        </w:numPr>
        <w:rPr>
          <w:rFonts w:ascii="Verdana" w:eastAsia="Times New Roman" w:hAnsi="Verdana" w:cs="Arial"/>
          <w:bCs/>
          <w:sz w:val="20"/>
          <w:szCs w:val="20"/>
          <w:shd w:val="clear" w:color="auto" w:fill="FFFFFF"/>
        </w:rPr>
      </w:pPr>
      <w:r w:rsidRPr="00700E5D">
        <w:rPr>
          <w:rFonts w:ascii="Verdana" w:eastAsia="Times New Roman" w:hAnsi="Verdana" w:cs="Arial"/>
          <w:b/>
          <w:bCs/>
          <w:sz w:val="20"/>
          <w:szCs w:val="20"/>
          <w:shd w:val="clear" w:color="auto" w:fill="FFFFFF"/>
        </w:rPr>
        <w:t>STEP 4. Apply for Financial Aid (optional)</w:t>
      </w:r>
      <w:r w:rsidRPr="00700E5D">
        <w:rPr>
          <w:rFonts w:ascii="Verdana" w:eastAsia="Times New Roman" w:hAnsi="Verdana" w:cs="Arial"/>
          <w:b/>
          <w:bCs/>
          <w:sz w:val="20"/>
          <w:szCs w:val="20"/>
          <w:shd w:val="clear" w:color="auto" w:fill="FFFFFF"/>
        </w:rPr>
        <w:br/>
      </w:r>
      <w:r w:rsidRPr="00291F14">
        <w:rPr>
          <w:rFonts w:ascii="Verdana" w:eastAsia="Times New Roman" w:hAnsi="Verdana" w:cs="Arial"/>
          <w:bCs/>
          <w:sz w:val="20"/>
          <w:szCs w:val="20"/>
          <w:shd w:val="clear" w:color="auto" w:fill="FFFFFF"/>
        </w:rPr>
        <w:t>File your FASFA at </w:t>
      </w:r>
      <w:hyperlink r:id="rId21" w:tgtFrame="_blank" w:history="1">
        <w:r w:rsidRPr="00291F14">
          <w:rPr>
            <w:rStyle w:val="Hyperlink"/>
            <w:rFonts w:ascii="Verdana" w:eastAsia="Times New Roman" w:hAnsi="Verdana" w:cs="Arial"/>
            <w:bCs/>
            <w:color w:val="auto"/>
            <w:sz w:val="20"/>
            <w:szCs w:val="20"/>
            <w:shd w:val="clear" w:color="auto" w:fill="FFFFFF"/>
          </w:rPr>
          <w:t>www.fafsa.ed.gov</w:t>
        </w:r>
      </w:hyperlink>
      <w:r w:rsidRPr="00291F14">
        <w:rPr>
          <w:rFonts w:ascii="Verdana" w:eastAsia="Times New Roman" w:hAnsi="Verdana" w:cs="Arial"/>
          <w:bCs/>
          <w:sz w:val="20"/>
          <w:szCs w:val="20"/>
          <w:shd w:val="clear" w:color="auto" w:fill="FFFFFF"/>
        </w:rPr>
        <w:t> using School Code 001018.</w:t>
      </w:r>
    </w:p>
    <w:p w14:paraId="669D3271" w14:textId="77777777" w:rsidR="00700E5D" w:rsidRPr="00291F14" w:rsidRDefault="00700E5D" w:rsidP="002C55B5">
      <w:pPr>
        <w:numPr>
          <w:ilvl w:val="0"/>
          <w:numId w:val="12"/>
        </w:numPr>
        <w:rPr>
          <w:rFonts w:ascii="Verdana" w:eastAsia="Times New Roman" w:hAnsi="Verdana" w:cs="Arial"/>
          <w:bCs/>
          <w:sz w:val="20"/>
          <w:szCs w:val="20"/>
          <w:shd w:val="clear" w:color="auto" w:fill="FFFFFF"/>
        </w:rPr>
      </w:pPr>
      <w:r w:rsidRPr="00700E5D">
        <w:rPr>
          <w:rFonts w:ascii="Verdana" w:eastAsia="Times New Roman" w:hAnsi="Verdana" w:cs="Arial"/>
          <w:b/>
          <w:bCs/>
          <w:sz w:val="20"/>
          <w:szCs w:val="20"/>
          <w:shd w:val="clear" w:color="auto" w:fill="FFFFFF"/>
        </w:rPr>
        <w:t>STEP 5. Submit Placement Scores</w:t>
      </w:r>
      <w:r w:rsidRPr="00700E5D">
        <w:rPr>
          <w:rFonts w:ascii="Verdana" w:eastAsia="Times New Roman" w:hAnsi="Verdana" w:cs="Arial"/>
          <w:b/>
          <w:bCs/>
          <w:sz w:val="20"/>
          <w:szCs w:val="20"/>
          <w:shd w:val="clear" w:color="auto" w:fill="FFFFFF"/>
        </w:rPr>
        <w:br/>
      </w:r>
      <w:r w:rsidRPr="00291F14">
        <w:rPr>
          <w:rFonts w:ascii="Verdana" w:eastAsia="Times New Roman" w:hAnsi="Verdana" w:cs="Arial"/>
          <w:bCs/>
          <w:sz w:val="20"/>
          <w:szCs w:val="20"/>
          <w:shd w:val="clear" w:color="auto" w:fill="FFFFFF"/>
        </w:rPr>
        <w:t>Submit your ACCUPLACER or ACT scores.  If you do not have these scores, schedule an appointment to take the </w:t>
      </w:r>
      <w:hyperlink r:id="rId22" w:tgtFrame="_blank" w:history="1">
        <w:r w:rsidRPr="00291F14">
          <w:rPr>
            <w:rStyle w:val="Hyperlink"/>
            <w:rFonts w:ascii="Verdana" w:eastAsia="Times New Roman" w:hAnsi="Verdana" w:cs="Arial"/>
            <w:bCs/>
            <w:color w:val="auto"/>
            <w:sz w:val="20"/>
            <w:szCs w:val="20"/>
            <w:shd w:val="clear" w:color="auto" w:fill="FFFFFF"/>
          </w:rPr>
          <w:t>ACCUPLACER Inventory</w:t>
        </w:r>
      </w:hyperlink>
      <w:r w:rsidRPr="00291F14">
        <w:rPr>
          <w:rFonts w:ascii="Verdana" w:eastAsia="Times New Roman" w:hAnsi="Verdana" w:cs="Arial"/>
          <w:bCs/>
          <w:sz w:val="20"/>
          <w:szCs w:val="20"/>
          <w:shd w:val="clear" w:color="auto" w:fill="FFFFFF"/>
        </w:rPr>
        <w:t>.</w:t>
      </w:r>
    </w:p>
    <w:p w14:paraId="37A4FB48" w14:textId="77777777" w:rsidR="00700E5D" w:rsidRPr="00291F14" w:rsidRDefault="00700E5D" w:rsidP="00291F14">
      <w:pPr>
        <w:numPr>
          <w:ilvl w:val="0"/>
          <w:numId w:val="12"/>
        </w:numPr>
        <w:rPr>
          <w:rFonts w:ascii="Verdana" w:eastAsia="Times New Roman" w:hAnsi="Verdana" w:cs="Arial"/>
          <w:bCs/>
          <w:sz w:val="20"/>
          <w:szCs w:val="20"/>
          <w:shd w:val="clear" w:color="auto" w:fill="FFFFFF"/>
        </w:rPr>
      </w:pPr>
      <w:r w:rsidRPr="00291F14">
        <w:rPr>
          <w:rFonts w:ascii="Verdana" w:eastAsia="Times New Roman" w:hAnsi="Verdana" w:cs="Arial"/>
          <w:b/>
          <w:bCs/>
          <w:sz w:val="20"/>
          <w:szCs w:val="20"/>
          <w:shd w:val="clear" w:color="auto" w:fill="FFFFFF"/>
        </w:rPr>
        <w:t>Step 6. Register for Classes.</w:t>
      </w:r>
      <w:r w:rsidR="00291F14">
        <w:rPr>
          <w:rFonts w:ascii="Verdana" w:eastAsia="Times New Roman" w:hAnsi="Verdana" w:cs="Arial"/>
          <w:bCs/>
          <w:sz w:val="20"/>
          <w:szCs w:val="20"/>
          <w:shd w:val="clear" w:color="auto" w:fill="FFFFFF"/>
        </w:rPr>
        <w:br/>
      </w:r>
      <w:r w:rsidRPr="00291F14">
        <w:rPr>
          <w:rFonts w:ascii="Verdana" w:eastAsia="Times New Roman" w:hAnsi="Verdana" w:cs="Arial"/>
          <w:bCs/>
          <w:sz w:val="20"/>
          <w:szCs w:val="20"/>
          <w:shd w:val="clear" w:color="auto" w:fill="FFFFFF"/>
        </w:rPr>
        <w:t>Students will utilize </w:t>
      </w:r>
      <w:hyperlink r:id="rId23" w:history="1">
        <w:r w:rsidRPr="00291F14">
          <w:rPr>
            <w:rStyle w:val="Hyperlink"/>
            <w:rFonts w:ascii="Verdana" w:eastAsia="Times New Roman" w:hAnsi="Verdana" w:cs="Arial"/>
            <w:bCs/>
            <w:color w:val="auto"/>
            <w:sz w:val="20"/>
            <w:szCs w:val="20"/>
            <w:shd w:val="clear" w:color="auto" w:fill="FFFFFF"/>
          </w:rPr>
          <w:t>MyWCC (OneACCS)</w:t>
        </w:r>
      </w:hyperlink>
      <w:r w:rsidRPr="00291F14">
        <w:rPr>
          <w:rFonts w:ascii="Verdana" w:eastAsia="Times New Roman" w:hAnsi="Verdana" w:cs="Arial"/>
          <w:bCs/>
          <w:sz w:val="20"/>
          <w:szCs w:val="20"/>
          <w:shd w:val="clear" w:color="auto" w:fill="FFFFFF"/>
        </w:rPr>
        <w:t> to register for classes. This </w:t>
      </w:r>
      <w:hyperlink r:id="rId24" w:history="1">
        <w:r w:rsidRPr="00291F14">
          <w:rPr>
            <w:rStyle w:val="Hyperlink"/>
            <w:rFonts w:ascii="Verdana" w:eastAsia="Times New Roman" w:hAnsi="Verdana" w:cs="Arial"/>
            <w:bCs/>
            <w:color w:val="auto"/>
            <w:sz w:val="20"/>
            <w:szCs w:val="20"/>
            <w:shd w:val="clear" w:color="auto" w:fill="FFFFFF"/>
          </w:rPr>
          <w:t>video</w:t>
        </w:r>
      </w:hyperlink>
      <w:r w:rsidRPr="00291F14">
        <w:rPr>
          <w:rFonts w:ascii="Verdana" w:eastAsia="Times New Roman" w:hAnsi="Verdana" w:cs="Arial"/>
          <w:bCs/>
          <w:sz w:val="20"/>
          <w:szCs w:val="20"/>
          <w:shd w:val="clear" w:color="auto" w:fill="FFFFFF"/>
        </w:rPr>
        <w:t> will help you navigate that process. For further assistance registering for classes, please click </w:t>
      </w:r>
      <w:hyperlink r:id="rId25" w:history="1">
        <w:r w:rsidRPr="00291F14">
          <w:rPr>
            <w:rStyle w:val="Hyperlink"/>
            <w:rFonts w:ascii="Verdana" w:eastAsia="Times New Roman" w:hAnsi="Verdana" w:cs="Arial"/>
            <w:bCs/>
            <w:color w:val="auto"/>
            <w:sz w:val="20"/>
            <w:szCs w:val="20"/>
            <w:shd w:val="clear" w:color="auto" w:fill="FFFFFF"/>
          </w:rPr>
          <w:t>here</w:t>
        </w:r>
      </w:hyperlink>
      <w:r w:rsidRPr="00291F14">
        <w:rPr>
          <w:rFonts w:ascii="Verdana" w:eastAsia="Times New Roman" w:hAnsi="Verdana" w:cs="Arial"/>
          <w:bCs/>
          <w:sz w:val="20"/>
          <w:szCs w:val="20"/>
          <w:shd w:val="clear" w:color="auto" w:fill="FFFFFF"/>
        </w:rPr>
        <w:t> to make an appointment with our Counseling and Advising team.</w:t>
      </w:r>
    </w:p>
    <w:p w14:paraId="4F48D804" w14:textId="77777777" w:rsidR="00700E5D" w:rsidRPr="00291F14" w:rsidRDefault="00700E5D" w:rsidP="002C55B5">
      <w:pPr>
        <w:numPr>
          <w:ilvl w:val="0"/>
          <w:numId w:val="12"/>
        </w:numPr>
        <w:rPr>
          <w:rFonts w:ascii="Verdana" w:eastAsia="Times New Roman" w:hAnsi="Verdana" w:cs="Arial"/>
          <w:bCs/>
          <w:sz w:val="20"/>
          <w:szCs w:val="20"/>
          <w:shd w:val="clear" w:color="auto" w:fill="FFFFFF"/>
        </w:rPr>
      </w:pPr>
      <w:r w:rsidRPr="00700E5D">
        <w:rPr>
          <w:rFonts w:ascii="Verdana" w:eastAsia="Times New Roman" w:hAnsi="Verdana" w:cs="Arial"/>
          <w:b/>
          <w:bCs/>
          <w:sz w:val="20"/>
          <w:szCs w:val="20"/>
          <w:shd w:val="clear" w:color="auto" w:fill="FFFFFF"/>
        </w:rPr>
        <w:t>STEP 7. Pay Tuition and Fees </w:t>
      </w:r>
      <w:r w:rsidRPr="00700E5D">
        <w:rPr>
          <w:rFonts w:ascii="Verdana" w:eastAsia="Times New Roman" w:hAnsi="Verdana" w:cs="Arial"/>
          <w:b/>
          <w:bCs/>
          <w:sz w:val="20"/>
          <w:szCs w:val="20"/>
          <w:shd w:val="clear" w:color="auto" w:fill="FFFFFF"/>
        </w:rPr>
        <w:br/>
      </w:r>
      <w:r w:rsidRPr="00291F14">
        <w:rPr>
          <w:rFonts w:ascii="Verdana" w:eastAsia="Times New Roman" w:hAnsi="Verdana" w:cs="Arial"/>
          <w:bCs/>
          <w:sz w:val="20"/>
          <w:szCs w:val="20"/>
          <w:shd w:val="clear" w:color="auto" w:fill="FFFFFF"/>
        </w:rPr>
        <w:t>View our “</w:t>
      </w:r>
      <w:hyperlink r:id="rId26" w:tgtFrame="_blank" w:history="1">
        <w:r w:rsidRPr="00291F14">
          <w:rPr>
            <w:rStyle w:val="Hyperlink"/>
            <w:rFonts w:ascii="Verdana" w:eastAsia="Times New Roman" w:hAnsi="Verdana" w:cs="Arial"/>
            <w:bCs/>
            <w:color w:val="auto"/>
            <w:sz w:val="20"/>
            <w:szCs w:val="20"/>
            <w:shd w:val="clear" w:color="auto" w:fill="FFFFFF"/>
          </w:rPr>
          <w:t>How Do I Pay for Classes</w:t>
        </w:r>
      </w:hyperlink>
      <w:r w:rsidRPr="00291F14">
        <w:rPr>
          <w:rFonts w:ascii="Verdana" w:eastAsia="Times New Roman" w:hAnsi="Verdana" w:cs="Arial"/>
          <w:bCs/>
          <w:sz w:val="20"/>
          <w:szCs w:val="20"/>
          <w:shd w:val="clear" w:color="auto" w:fill="FFFFFF"/>
        </w:rPr>
        <w:t>” page for deadline and information on how to pay your tuition and fees.</w:t>
      </w:r>
    </w:p>
    <w:p w14:paraId="3893E9A5" w14:textId="77777777" w:rsidR="00700E5D" w:rsidRDefault="00700E5D" w:rsidP="003850BF">
      <w:pPr>
        <w:jc w:val="center"/>
        <w:rPr>
          <w:rFonts w:ascii="Verdana" w:eastAsia="Times New Roman" w:hAnsi="Verdana" w:cs="Arial"/>
          <w:color w:val="020303"/>
          <w:sz w:val="20"/>
          <w:szCs w:val="20"/>
        </w:rPr>
      </w:pPr>
    </w:p>
    <w:p w14:paraId="1D7730C4" w14:textId="77777777" w:rsidR="0039715E" w:rsidRPr="0039715E" w:rsidRDefault="0039715E" w:rsidP="0039715E">
      <w:pPr>
        <w:jc w:val="center"/>
        <w:rPr>
          <w:rFonts w:ascii="Verdana" w:hAnsi="Verdana"/>
          <w:b/>
          <w:bCs/>
          <w:sz w:val="20"/>
          <w:szCs w:val="20"/>
          <w:u w:val="single"/>
        </w:rPr>
      </w:pPr>
      <w:r w:rsidRPr="0039715E">
        <w:rPr>
          <w:rFonts w:ascii="Verdana" w:hAnsi="Verdana"/>
          <w:b/>
          <w:bCs/>
          <w:sz w:val="20"/>
          <w:szCs w:val="20"/>
          <w:u w:val="single"/>
        </w:rPr>
        <w:t>EMPLOYEE PROTOCOLS</w:t>
      </w:r>
      <w:r w:rsidR="006055F9">
        <w:rPr>
          <w:rFonts w:ascii="Verdana" w:hAnsi="Verdana"/>
          <w:b/>
          <w:bCs/>
          <w:sz w:val="20"/>
          <w:szCs w:val="20"/>
          <w:u w:val="single"/>
        </w:rPr>
        <w:t>:</w:t>
      </w:r>
      <w:r w:rsidRPr="0039715E">
        <w:rPr>
          <w:rFonts w:ascii="Verdana" w:hAnsi="Verdana"/>
          <w:b/>
          <w:bCs/>
          <w:sz w:val="20"/>
          <w:szCs w:val="20"/>
          <w:u w:val="single"/>
        </w:rPr>
        <w:t xml:space="preserve"> LEAVE</w:t>
      </w:r>
    </w:p>
    <w:p w14:paraId="0096902C" w14:textId="3B86AE43" w:rsidR="0039715E" w:rsidRPr="0039715E" w:rsidRDefault="0039715E" w:rsidP="0039715E">
      <w:pPr>
        <w:rPr>
          <w:rFonts w:ascii="Verdana" w:hAnsi="Verdana"/>
          <w:b/>
          <w:sz w:val="20"/>
          <w:szCs w:val="20"/>
          <w:u w:val="single"/>
        </w:rPr>
      </w:pPr>
      <w:r w:rsidRPr="0039715E">
        <w:rPr>
          <w:rFonts w:ascii="Verdana" w:hAnsi="Verdana"/>
          <w:sz w:val="20"/>
          <w:szCs w:val="20"/>
        </w:rPr>
        <w:t>Employees who must be out of the office due to COVID-19 exposure</w:t>
      </w:r>
      <w:r w:rsidR="000D3862">
        <w:rPr>
          <w:rFonts w:ascii="Verdana" w:hAnsi="Verdana"/>
          <w:sz w:val="20"/>
          <w:szCs w:val="20"/>
        </w:rPr>
        <w:t>,</w:t>
      </w:r>
      <w:r w:rsidRPr="0039715E">
        <w:rPr>
          <w:rFonts w:ascii="Verdana" w:hAnsi="Verdana"/>
          <w:sz w:val="20"/>
          <w:szCs w:val="20"/>
        </w:rPr>
        <w:t xml:space="preserve"> confirmed cases</w:t>
      </w:r>
      <w:r w:rsidR="000D3862">
        <w:rPr>
          <w:rFonts w:ascii="Verdana" w:hAnsi="Verdana"/>
          <w:sz w:val="20"/>
          <w:szCs w:val="20"/>
        </w:rPr>
        <w:t>, or care of a family member</w:t>
      </w:r>
      <w:r w:rsidRPr="0039715E">
        <w:rPr>
          <w:rFonts w:ascii="Verdana" w:hAnsi="Verdana"/>
          <w:sz w:val="20"/>
          <w:szCs w:val="20"/>
        </w:rPr>
        <w:t xml:space="preserve"> must use </w:t>
      </w:r>
      <w:r w:rsidR="000D3862">
        <w:rPr>
          <w:rFonts w:ascii="Verdana" w:hAnsi="Verdana"/>
          <w:sz w:val="20"/>
          <w:szCs w:val="20"/>
        </w:rPr>
        <w:t>their</w:t>
      </w:r>
      <w:r w:rsidRPr="0039715E">
        <w:rPr>
          <w:rFonts w:ascii="Verdana" w:hAnsi="Verdana"/>
          <w:sz w:val="20"/>
          <w:szCs w:val="20"/>
        </w:rPr>
        <w:t xml:space="preserve"> own leave for the time missed out of the office.</w:t>
      </w:r>
    </w:p>
    <w:p w14:paraId="2B25879B" w14:textId="77777777" w:rsidR="0039715E" w:rsidRPr="0039715E" w:rsidRDefault="0039715E" w:rsidP="0039715E">
      <w:pPr>
        <w:jc w:val="center"/>
        <w:rPr>
          <w:rFonts w:ascii="Verdana" w:hAnsi="Verdana"/>
          <w:b/>
          <w:sz w:val="20"/>
          <w:szCs w:val="20"/>
          <w:u w:val="single"/>
        </w:rPr>
      </w:pPr>
      <w:r w:rsidRPr="0039715E">
        <w:rPr>
          <w:rFonts w:ascii="Verdana" w:hAnsi="Verdana"/>
          <w:b/>
          <w:bCs/>
          <w:sz w:val="20"/>
          <w:szCs w:val="20"/>
          <w:u w:val="single"/>
        </w:rPr>
        <w:t>TELEWORKING/REMOTE WORK</w:t>
      </w:r>
    </w:p>
    <w:p w14:paraId="59D011CF" w14:textId="04C03052" w:rsidR="0039715E" w:rsidRPr="0039715E" w:rsidRDefault="00183AF2" w:rsidP="0039715E">
      <w:pPr>
        <w:rPr>
          <w:rFonts w:ascii="Verdana" w:hAnsi="Verdana"/>
          <w:sz w:val="20"/>
          <w:szCs w:val="20"/>
        </w:rPr>
      </w:pPr>
      <w:r>
        <w:rPr>
          <w:rFonts w:ascii="Verdana" w:hAnsi="Verdana"/>
          <w:sz w:val="20"/>
          <w:szCs w:val="20"/>
        </w:rPr>
        <w:t xml:space="preserve">Beginning August </w:t>
      </w:r>
      <w:r w:rsidR="00F52DB0">
        <w:rPr>
          <w:rFonts w:ascii="Verdana" w:hAnsi="Verdana"/>
          <w:sz w:val="20"/>
          <w:szCs w:val="20"/>
        </w:rPr>
        <w:t>9</w:t>
      </w:r>
      <w:r>
        <w:rPr>
          <w:rFonts w:ascii="Verdana" w:hAnsi="Verdana"/>
          <w:sz w:val="20"/>
          <w:szCs w:val="20"/>
        </w:rPr>
        <w:t>, 2021</w:t>
      </w:r>
      <w:r w:rsidR="0039715E" w:rsidRPr="0039715E">
        <w:rPr>
          <w:rFonts w:ascii="Verdana" w:hAnsi="Verdana"/>
          <w:sz w:val="20"/>
          <w:szCs w:val="20"/>
        </w:rPr>
        <w:t>,</w:t>
      </w:r>
      <w:r w:rsidR="006055F9">
        <w:rPr>
          <w:rFonts w:ascii="Verdana" w:hAnsi="Verdana"/>
          <w:sz w:val="20"/>
          <w:szCs w:val="20"/>
        </w:rPr>
        <w:t xml:space="preserve"> and based on guidance from the Alabama Community College System,</w:t>
      </w:r>
      <w:r w:rsidR="0039715E" w:rsidRPr="0039715E">
        <w:rPr>
          <w:rFonts w:ascii="Verdana" w:hAnsi="Verdana"/>
          <w:sz w:val="20"/>
          <w:szCs w:val="20"/>
        </w:rPr>
        <w:t xml:space="preserve"> </w:t>
      </w:r>
      <w:r w:rsidR="0039715E" w:rsidRPr="0008407A">
        <w:rPr>
          <w:rFonts w:ascii="Verdana" w:hAnsi="Verdana"/>
          <w:b/>
          <w:sz w:val="20"/>
          <w:szCs w:val="20"/>
        </w:rPr>
        <w:t>the College does not offer remote or telework as an employee- requested option</w:t>
      </w:r>
      <w:r w:rsidR="0039715E" w:rsidRPr="0039715E">
        <w:rPr>
          <w:rFonts w:ascii="Verdana" w:hAnsi="Verdana"/>
          <w:sz w:val="20"/>
          <w:szCs w:val="20"/>
        </w:rPr>
        <w:t xml:space="preserve"> to COVID-19 quarantine or isolation periods when the employee is COVID-19 positive, has symptoms of COVID-19, or has had close contact exposure to a positive COVID-19 case.  This is regardless of vaccine status.</w:t>
      </w:r>
    </w:p>
    <w:p w14:paraId="1E482900" w14:textId="77777777" w:rsidR="0039715E" w:rsidRDefault="0039715E" w:rsidP="0039715E">
      <w:pPr>
        <w:rPr>
          <w:rFonts w:ascii="Verdana" w:hAnsi="Verdana"/>
          <w:sz w:val="20"/>
          <w:szCs w:val="20"/>
        </w:rPr>
      </w:pPr>
      <w:r w:rsidRPr="0039715E">
        <w:rPr>
          <w:rFonts w:ascii="Verdana" w:hAnsi="Verdana"/>
          <w:sz w:val="20"/>
          <w:szCs w:val="20"/>
        </w:rPr>
        <w:t>Any employee who is COVID-19 positive, has symptoms of COVID-19, or has had close contact exposure to a positive COVID-19 case shall not come to work and shall isolate as recommended by the CDC or quarantine as required by a health provider. Employees shall take sick leave or other appropriate leave in these cases and strictly adhere to the College's leave policies.</w:t>
      </w:r>
    </w:p>
    <w:p w14:paraId="5159AB48" w14:textId="7AC09065" w:rsidR="00DC7807" w:rsidRPr="0008407A" w:rsidRDefault="008527AA" w:rsidP="0008407A">
      <w:pPr>
        <w:jc w:val="center"/>
        <w:rPr>
          <w:rFonts w:ascii="Verdana" w:hAnsi="Verdana"/>
          <w:b/>
          <w:sz w:val="20"/>
          <w:szCs w:val="20"/>
        </w:rPr>
      </w:pPr>
      <w:r>
        <w:rPr>
          <w:rFonts w:ascii="Verdana" w:hAnsi="Verdana"/>
          <w:b/>
          <w:sz w:val="20"/>
          <w:szCs w:val="20"/>
        </w:rPr>
        <w:t xml:space="preserve">INSTRUCTIONAL, </w:t>
      </w:r>
      <w:r w:rsidR="00DC7807" w:rsidRPr="0008407A">
        <w:rPr>
          <w:rFonts w:ascii="Verdana" w:hAnsi="Verdana"/>
          <w:b/>
          <w:sz w:val="20"/>
          <w:szCs w:val="20"/>
        </w:rPr>
        <w:t>PROFESSIONAL</w:t>
      </w:r>
      <w:r w:rsidR="000D3862">
        <w:rPr>
          <w:rFonts w:ascii="Verdana" w:hAnsi="Verdana"/>
          <w:b/>
          <w:sz w:val="20"/>
          <w:szCs w:val="20"/>
        </w:rPr>
        <w:t>,</w:t>
      </w:r>
      <w:r w:rsidR="00DC7807" w:rsidRPr="0008407A">
        <w:rPr>
          <w:rFonts w:ascii="Verdana" w:hAnsi="Verdana"/>
          <w:b/>
          <w:sz w:val="20"/>
          <w:szCs w:val="20"/>
        </w:rPr>
        <w:t xml:space="preserve"> AND SUPPORT STAFF </w:t>
      </w:r>
    </w:p>
    <w:p w14:paraId="780CD187" w14:textId="6455B74A" w:rsidR="0039715E" w:rsidRPr="0039715E" w:rsidRDefault="00F2155A" w:rsidP="0039715E">
      <w:pPr>
        <w:rPr>
          <w:rFonts w:ascii="Verdana" w:hAnsi="Verdana"/>
          <w:sz w:val="20"/>
          <w:szCs w:val="20"/>
        </w:rPr>
      </w:pPr>
      <w:r>
        <w:rPr>
          <w:rFonts w:ascii="Verdana" w:hAnsi="Verdana"/>
          <w:sz w:val="20"/>
          <w:szCs w:val="20"/>
        </w:rPr>
        <w:t>C</w:t>
      </w:r>
      <w:r w:rsidR="0039715E" w:rsidRPr="0039715E">
        <w:rPr>
          <w:rFonts w:ascii="Verdana" w:hAnsi="Verdana"/>
          <w:sz w:val="20"/>
          <w:szCs w:val="20"/>
        </w:rPr>
        <w:t xml:space="preserve">ertain </w:t>
      </w:r>
      <w:r w:rsidR="000D3862">
        <w:rPr>
          <w:rFonts w:ascii="Verdana" w:hAnsi="Verdana"/>
          <w:sz w:val="20"/>
          <w:szCs w:val="20"/>
        </w:rPr>
        <w:t xml:space="preserve">identified </w:t>
      </w:r>
      <w:r w:rsidR="0039715E" w:rsidRPr="0039715E">
        <w:rPr>
          <w:rFonts w:ascii="Verdana" w:hAnsi="Verdana"/>
          <w:sz w:val="20"/>
          <w:szCs w:val="20"/>
        </w:rPr>
        <w:t xml:space="preserve">essential jobs and functions may require the College to seek remote work from an employee who is taking leave related to COVID-19. If the College needs remote assistance during an employee's COVID-19 leave period, the College will initiate contact with the employee on leave to </w:t>
      </w:r>
      <w:r w:rsidR="000D3862">
        <w:rPr>
          <w:rFonts w:ascii="Verdana" w:hAnsi="Verdana"/>
          <w:sz w:val="20"/>
          <w:szCs w:val="20"/>
        </w:rPr>
        <w:t>determine</w:t>
      </w:r>
      <w:r w:rsidR="0039715E" w:rsidRPr="0039715E">
        <w:rPr>
          <w:rFonts w:ascii="Verdana" w:hAnsi="Verdana"/>
          <w:sz w:val="20"/>
          <w:szCs w:val="20"/>
        </w:rPr>
        <w:t xml:space="preserve"> if the employee is willing and able to assist remotely as the needs of the College dictate. If the isolating or quarantining employee remotely assists during </w:t>
      </w:r>
      <w:r w:rsidR="006055F9">
        <w:rPr>
          <w:rFonts w:ascii="Verdana" w:hAnsi="Verdana"/>
          <w:sz w:val="20"/>
          <w:szCs w:val="20"/>
        </w:rPr>
        <w:t>his/her</w:t>
      </w:r>
      <w:r w:rsidR="0039715E" w:rsidRPr="0039715E">
        <w:rPr>
          <w:rFonts w:ascii="Verdana" w:hAnsi="Verdana"/>
          <w:sz w:val="20"/>
          <w:szCs w:val="20"/>
        </w:rPr>
        <w:t xml:space="preserve"> leave period as requested by the College, the employee will be temporarily approved for that specific remote work which was requested by the College and paid for such work. The president approves all instances regarding telework or remote work.</w:t>
      </w:r>
    </w:p>
    <w:p w14:paraId="054F3D65" w14:textId="259E7D11" w:rsidR="000D3862" w:rsidRPr="0008407A" w:rsidRDefault="000D3862" w:rsidP="0008407A">
      <w:pPr>
        <w:spacing w:after="0" w:line="240" w:lineRule="auto"/>
        <w:jc w:val="center"/>
        <w:rPr>
          <w:rFonts w:ascii="Verdana" w:eastAsia="Calibri" w:hAnsi="Verdana" w:cs="Calibri"/>
          <w:b/>
          <w:sz w:val="20"/>
          <w:szCs w:val="20"/>
        </w:rPr>
      </w:pPr>
      <w:r w:rsidRPr="0008407A">
        <w:rPr>
          <w:rFonts w:ascii="Verdana" w:eastAsia="Calibri" w:hAnsi="Verdana" w:cs="Calibri"/>
          <w:b/>
          <w:sz w:val="20"/>
          <w:szCs w:val="20"/>
        </w:rPr>
        <w:t>C</w:t>
      </w:r>
      <w:r w:rsidR="0008407A">
        <w:rPr>
          <w:rFonts w:ascii="Verdana" w:eastAsia="Calibri" w:hAnsi="Verdana" w:cs="Calibri"/>
          <w:b/>
          <w:sz w:val="20"/>
          <w:szCs w:val="20"/>
        </w:rPr>
        <w:t>OMMUNICATION</w:t>
      </w:r>
    </w:p>
    <w:p w14:paraId="4BF2F593" w14:textId="77777777" w:rsidR="000D3862" w:rsidRPr="0008407A" w:rsidRDefault="000D3862" w:rsidP="000D3862">
      <w:pPr>
        <w:spacing w:after="0" w:line="240" w:lineRule="auto"/>
        <w:rPr>
          <w:rFonts w:ascii="Verdana" w:eastAsia="Calibri" w:hAnsi="Verdana" w:cs="Calibri"/>
          <w:sz w:val="20"/>
          <w:szCs w:val="20"/>
        </w:rPr>
      </w:pPr>
    </w:p>
    <w:p w14:paraId="42C3F6D9" w14:textId="77777777" w:rsidR="000D3862" w:rsidRPr="0008407A" w:rsidRDefault="000D3862" w:rsidP="000D3862">
      <w:pPr>
        <w:spacing w:after="0" w:line="240" w:lineRule="auto"/>
        <w:rPr>
          <w:rFonts w:ascii="Verdana" w:eastAsia="Calibri" w:hAnsi="Verdana" w:cs="Calibri"/>
          <w:sz w:val="20"/>
          <w:szCs w:val="20"/>
        </w:rPr>
      </w:pPr>
      <w:r w:rsidRPr="0008407A">
        <w:rPr>
          <w:rFonts w:ascii="Verdana" w:eastAsia="Calibri" w:hAnsi="Verdana" w:cs="Calibri"/>
          <w:sz w:val="20"/>
          <w:szCs w:val="20"/>
        </w:rPr>
        <w:t xml:space="preserve">The College established a COVID-19 Response Team to develop and implement plans to address the Coronavirus outbreak and its impact on WCCD. This team meets as needed to modify the plan and ensure that it is appropriately communicated. </w:t>
      </w:r>
    </w:p>
    <w:p w14:paraId="72E1B2A1" w14:textId="77777777" w:rsidR="000D3862" w:rsidRPr="0008407A" w:rsidRDefault="000D3862" w:rsidP="000D3862">
      <w:pPr>
        <w:spacing w:after="0" w:line="240" w:lineRule="auto"/>
        <w:rPr>
          <w:rFonts w:ascii="Verdana" w:eastAsia="Calibri" w:hAnsi="Verdana" w:cs="Calibri"/>
          <w:sz w:val="20"/>
          <w:szCs w:val="20"/>
        </w:rPr>
      </w:pPr>
    </w:p>
    <w:p w14:paraId="578EB57C" w14:textId="77777777" w:rsidR="000D3862" w:rsidRPr="0008407A" w:rsidRDefault="000D3862" w:rsidP="000D3862">
      <w:pPr>
        <w:spacing w:after="0" w:line="240" w:lineRule="auto"/>
        <w:rPr>
          <w:rFonts w:ascii="Verdana" w:eastAsia="Calibri" w:hAnsi="Verdana" w:cs="Calibri"/>
          <w:sz w:val="20"/>
          <w:szCs w:val="20"/>
        </w:rPr>
      </w:pPr>
      <w:r w:rsidRPr="0008407A">
        <w:rPr>
          <w:rFonts w:ascii="Verdana" w:eastAsia="Calibri" w:hAnsi="Verdana" w:cs="Calibri"/>
          <w:sz w:val="20"/>
          <w:szCs w:val="20"/>
        </w:rPr>
        <w:t xml:space="preserve">The College created Coronavirus webpage on our Website, and this webpage is updated as needed. The webpage includes a Frequently Asked Questions FAQ link as well as relevant information and pertinent COVID-19 positive reporting requirements. </w:t>
      </w:r>
      <w:hyperlink r:id="rId27" w:history="1">
        <w:r w:rsidRPr="0008407A">
          <w:rPr>
            <w:rFonts w:ascii="Verdana" w:eastAsia="Calibri" w:hAnsi="Verdana" w:cs="Calibri"/>
            <w:color w:val="0563C1"/>
            <w:sz w:val="20"/>
            <w:szCs w:val="20"/>
            <w:u w:val="single"/>
          </w:rPr>
          <w:t>https://www.wallace.edu/COVID</w:t>
        </w:r>
      </w:hyperlink>
      <w:r w:rsidRPr="0008407A">
        <w:rPr>
          <w:rFonts w:ascii="Verdana" w:eastAsia="Calibri" w:hAnsi="Verdana" w:cs="Calibri"/>
          <w:sz w:val="20"/>
          <w:szCs w:val="20"/>
        </w:rPr>
        <w:t xml:space="preserve"> </w:t>
      </w:r>
    </w:p>
    <w:p w14:paraId="18D53E93" w14:textId="77777777" w:rsidR="000D3862" w:rsidRPr="0008407A" w:rsidRDefault="000D3862" w:rsidP="000D3862">
      <w:pPr>
        <w:spacing w:after="0" w:line="240" w:lineRule="auto"/>
        <w:rPr>
          <w:rFonts w:ascii="Verdana" w:eastAsia="Calibri" w:hAnsi="Verdana" w:cs="Calibri"/>
          <w:sz w:val="20"/>
          <w:szCs w:val="20"/>
        </w:rPr>
      </w:pPr>
    </w:p>
    <w:p w14:paraId="47CE4FCA" w14:textId="77777777" w:rsidR="000D3862" w:rsidRPr="0008407A" w:rsidRDefault="000D3862" w:rsidP="000D3862">
      <w:pPr>
        <w:spacing w:after="0" w:line="240" w:lineRule="auto"/>
        <w:rPr>
          <w:rFonts w:ascii="Verdana" w:eastAsia="Calibri" w:hAnsi="Verdana" w:cs="Calibri"/>
          <w:sz w:val="20"/>
          <w:szCs w:val="20"/>
        </w:rPr>
      </w:pPr>
      <w:r w:rsidRPr="0008407A">
        <w:rPr>
          <w:rFonts w:ascii="Verdana" w:eastAsia="Calibri" w:hAnsi="Verdana" w:cs="Calibri"/>
          <w:sz w:val="20"/>
          <w:szCs w:val="20"/>
        </w:rPr>
        <w:t xml:space="preserve">The College uses email to communicate with employees and students. Campus Cast and Blackboard are also used to communicate with students. In addition, social media (Facebook, Instagram, Twitter, etc.) will be utilized to share information with stakeholders. </w:t>
      </w:r>
    </w:p>
    <w:p w14:paraId="50D7CFAC" w14:textId="77777777" w:rsidR="000D3862" w:rsidRPr="0008407A" w:rsidRDefault="000D3862" w:rsidP="000D3862">
      <w:pPr>
        <w:spacing w:after="0" w:line="240" w:lineRule="auto"/>
        <w:rPr>
          <w:rFonts w:ascii="Verdana" w:eastAsia="Calibri" w:hAnsi="Verdana" w:cs="Calibri"/>
          <w:sz w:val="20"/>
          <w:szCs w:val="20"/>
        </w:rPr>
      </w:pPr>
    </w:p>
    <w:p w14:paraId="0246EAC8" w14:textId="77777777" w:rsidR="000D3862" w:rsidRPr="0008407A" w:rsidRDefault="000D3862" w:rsidP="000D3862">
      <w:pPr>
        <w:spacing w:after="0" w:line="240" w:lineRule="auto"/>
        <w:rPr>
          <w:rFonts w:ascii="Verdana" w:eastAsia="Calibri" w:hAnsi="Verdana" w:cs="Calibri"/>
          <w:sz w:val="20"/>
          <w:szCs w:val="20"/>
        </w:rPr>
      </w:pPr>
      <w:r w:rsidRPr="0008407A">
        <w:rPr>
          <w:rFonts w:ascii="Verdana" w:eastAsia="Calibri" w:hAnsi="Verdana" w:cs="Calibri"/>
          <w:sz w:val="20"/>
          <w:szCs w:val="20"/>
        </w:rPr>
        <w:t xml:space="preserve">The Director of PR and Marketing contacts media outlets as necessary (radio, print, television) with the most current updated information relating to the College’s response to COVID-19 as mandated by the Alabama Community College System, State, and federal agencies. </w:t>
      </w:r>
    </w:p>
    <w:p w14:paraId="75A9A058" w14:textId="77777777" w:rsidR="000D3862" w:rsidRPr="0008407A" w:rsidRDefault="000D3862" w:rsidP="000D3862">
      <w:pPr>
        <w:spacing w:after="0" w:line="240" w:lineRule="auto"/>
        <w:rPr>
          <w:rFonts w:ascii="Verdana" w:eastAsia="Calibri" w:hAnsi="Verdana" w:cs="Calibri"/>
          <w:sz w:val="20"/>
          <w:szCs w:val="20"/>
        </w:rPr>
      </w:pPr>
    </w:p>
    <w:p w14:paraId="077937D3" w14:textId="77777777" w:rsidR="000D3862" w:rsidRPr="0008407A" w:rsidRDefault="000D3862" w:rsidP="000D3862">
      <w:pPr>
        <w:spacing w:after="0" w:line="240" w:lineRule="auto"/>
        <w:rPr>
          <w:rFonts w:ascii="Verdana" w:eastAsia="Calibri" w:hAnsi="Verdana" w:cs="Calibri"/>
          <w:sz w:val="20"/>
          <w:szCs w:val="20"/>
        </w:rPr>
      </w:pPr>
      <w:r w:rsidRPr="0008407A">
        <w:rPr>
          <w:rFonts w:ascii="Verdana" w:eastAsia="Calibri" w:hAnsi="Verdana" w:cs="Calibri"/>
          <w:sz w:val="20"/>
          <w:szCs w:val="20"/>
        </w:rPr>
        <w:t xml:space="preserve">Campus signage has been posted to inform the public and direct employees, students, and visitors regarding College services. </w:t>
      </w:r>
    </w:p>
    <w:p w14:paraId="505F5AC4" w14:textId="77777777" w:rsidR="000D3862" w:rsidRPr="0008407A" w:rsidRDefault="000D3862" w:rsidP="000D3862">
      <w:pPr>
        <w:spacing w:after="0" w:line="240" w:lineRule="auto"/>
        <w:rPr>
          <w:rFonts w:ascii="Verdana" w:eastAsia="Calibri" w:hAnsi="Verdana" w:cs="Calibri"/>
          <w:sz w:val="20"/>
          <w:szCs w:val="20"/>
        </w:rPr>
      </w:pPr>
    </w:p>
    <w:p w14:paraId="7529E51F" w14:textId="77777777" w:rsidR="000D3862" w:rsidRPr="0008407A" w:rsidRDefault="000D3862" w:rsidP="000D3862">
      <w:pPr>
        <w:spacing w:after="0" w:line="240" w:lineRule="auto"/>
        <w:rPr>
          <w:rFonts w:ascii="Verdana" w:eastAsia="Calibri" w:hAnsi="Verdana" w:cs="Calibri"/>
          <w:sz w:val="20"/>
          <w:szCs w:val="20"/>
        </w:rPr>
      </w:pPr>
      <w:r w:rsidRPr="0008407A">
        <w:rPr>
          <w:rFonts w:ascii="Verdana" w:eastAsia="Calibri" w:hAnsi="Verdana" w:cs="Calibri"/>
          <w:sz w:val="20"/>
          <w:szCs w:val="20"/>
        </w:rPr>
        <w:t>The College continues to employ virtual meeting opportunities as possible through WebEx, Microsoft Teams, and Zoom.</w:t>
      </w:r>
    </w:p>
    <w:p w14:paraId="6347C0E2" w14:textId="77777777" w:rsidR="000D3862" w:rsidRPr="0008407A" w:rsidRDefault="000D3862" w:rsidP="000D3862">
      <w:pPr>
        <w:spacing w:after="0" w:line="240" w:lineRule="auto"/>
        <w:rPr>
          <w:rFonts w:ascii="Verdana" w:eastAsia="Calibri" w:hAnsi="Verdana" w:cs="Calibri"/>
          <w:sz w:val="20"/>
          <w:szCs w:val="20"/>
        </w:rPr>
      </w:pPr>
    </w:p>
    <w:p w14:paraId="73664767" w14:textId="77777777" w:rsidR="00A12C10" w:rsidRDefault="00A12C10" w:rsidP="00F2155A">
      <w:pPr>
        <w:ind w:left="105"/>
        <w:rPr>
          <w:rFonts w:ascii="Arial" w:eastAsia="Arial" w:hAnsi="Arial"/>
          <w:b/>
          <w:color w:val="000000"/>
        </w:rPr>
      </w:pPr>
      <w:bookmarkStart w:id="1" w:name="_TOC_250001"/>
      <w:bookmarkStart w:id="2" w:name="_TOC_250000"/>
      <w:bookmarkEnd w:id="1"/>
      <w:bookmarkEnd w:id="2"/>
    </w:p>
    <w:sectPr w:rsidR="00A12C10" w:rsidSect="0027137A">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C08A8" w14:textId="77777777" w:rsidR="008218E5" w:rsidRDefault="008218E5" w:rsidP="004E26AE">
      <w:pPr>
        <w:spacing w:after="0" w:line="240" w:lineRule="auto"/>
      </w:pPr>
      <w:r>
        <w:separator/>
      </w:r>
    </w:p>
  </w:endnote>
  <w:endnote w:type="continuationSeparator" w:id="0">
    <w:p w14:paraId="071A2E3D" w14:textId="77777777" w:rsidR="008218E5" w:rsidRDefault="008218E5" w:rsidP="004E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173472"/>
      <w:docPartObj>
        <w:docPartGallery w:val="Page Numbers (Bottom of Page)"/>
        <w:docPartUnique/>
      </w:docPartObj>
    </w:sdtPr>
    <w:sdtEndPr>
      <w:rPr>
        <w:noProof/>
      </w:rPr>
    </w:sdtEndPr>
    <w:sdtContent>
      <w:p w14:paraId="4CB86554" w14:textId="2C383760" w:rsidR="00DA2132" w:rsidRDefault="00DA2132">
        <w:pPr>
          <w:pStyle w:val="Footer"/>
          <w:jc w:val="center"/>
        </w:pPr>
        <w:r>
          <w:fldChar w:fldCharType="begin"/>
        </w:r>
        <w:r>
          <w:instrText xml:space="preserve"> PAGE   \* MERGEFORMAT </w:instrText>
        </w:r>
        <w:r>
          <w:fldChar w:fldCharType="separate"/>
        </w:r>
        <w:r w:rsidR="004D7787">
          <w:rPr>
            <w:noProof/>
          </w:rPr>
          <w:t>1</w:t>
        </w:r>
        <w:r>
          <w:rPr>
            <w:noProof/>
          </w:rPr>
          <w:fldChar w:fldCharType="end"/>
        </w:r>
      </w:p>
    </w:sdtContent>
  </w:sdt>
  <w:p w14:paraId="591413CB" w14:textId="77777777" w:rsidR="00DA2132" w:rsidRDefault="00DA2132">
    <w:pPr>
      <w:pStyle w:val="Footer"/>
    </w:pPr>
  </w:p>
  <w:p w14:paraId="72482923" w14:textId="77777777" w:rsidR="003D1688" w:rsidRDefault="003D168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5C30" w14:textId="77777777" w:rsidR="0039715E" w:rsidRDefault="0039715E">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665F813" wp14:editId="70EAEA6F">
              <wp:simplePos x="0" y="0"/>
              <wp:positionH relativeFrom="page">
                <wp:posOffset>905510</wp:posOffset>
              </wp:positionH>
              <wp:positionV relativeFrom="page">
                <wp:posOffset>9462770</wp:posOffset>
              </wp:positionV>
              <wp:extent cx="4327525" cy="154940"/>
              <wp:effectExtent l="635" t="4445"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D906" w14:textId="77777777" w:rsidR="0039715E" w:rsidRDefault="0039715E">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1.3pt;margin-top:745.1pt;width:340.75pt;height:1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Jisg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" filled="f" stroked="f">
              <v:textbox inset="0,0,0,0">
                <w:txbxContent>
                  <w:p w:rsidR="0039715E" w:rsidRDefault="0039715E">
                    <w:pPr>
                      <w:spacing w:before="16"/>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F3095FD" wp14:editId="05F6F9E2">
              <wp:simplePos x="0" y="0"/>
              <wp:positionH relativeFrom="page">
                <wp:posOffset>6285865</wp:posOffset>
              </wp:positionH>
              <wp:positionV relativeFrom="page">
                <wp:posOffset>9462770</wp:posOffset>
              </wp:positionV>
              <wp:extent cx="293370" cy="154940"/>
              <wp:effectExtent l="0" t="4445" r="254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EFD5" w14:textId="77777777" w:rsidR="0039715E" w:rsidRDefault="0039715E">
                          <w:pPr>
                            <w:spacing w:before="16"/>
                            <w:ind w:left="20"/>
                            <w:rPr>
                              <w:sz w:val="18"/>
                            </w:rPr>
                          </w:pPr>
                          <w:r>
                            <w:rPr>
                              <w:sz w:val="18"/>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4.95pt;margin-top:745.1pt;width:23.1pt;height:1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D6sQ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" filled="f" stroked="f">
              <v:textbox inset="0,0,0,0">
                <w:txbxContent>
                  <w:p w:rsidR="0039715E" w:rsidRDefault="0039715E">
                    <w:pPr>
                      <w:spacing w:before="16"/>
                      <w:ind w:left="20"/>
                      <w:rPr>
                        <w:sz w:val="18"/>
                      </w:rPr>
                    </w:pPr>
                    <w:r>
                      <w:rPr>
                        <w:sz w:val="18"/>
                      </w:rPr>
                      <w:t>Page</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6EDD0706" wp14:editId="30636CAA">
              <wp:simplePos x="0" y="0"/>
              <wp:positionH relativeFrom="page">
                <wp:posOffset>6708140</wp:posOffset>
              </wp:positionH>
              <wp:positionV relativeFrom="page">
                <wp:posOffset>9462770</wp:posOffset>
              </wp:positionV>
              <wp:extent cx="178435" cy="154940"/>
              <wp:effectExtent l="2540" t="4445"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81F37" w14:textId="69D76C8A" w:rsidR="0039715E" w:rsidRDefault="0039715E">
                          <w:pPr>
                            <w:spacing w:before="16"/>
                            <w:ind w:left="40"/>
                            <w:rPr>
                              <w:sz w:val="18"/>
                            </w:rPr>
                          </w:pPr>
                          <w:r>
                            <w:fldChar w:fldCharType="begin"/>
                          </w:r>
                          <w:r>
                            <w:rPr>
                              <w:sz w:val="18"/>
                            </w:rPr>
                            <w:instrText xml:space="preserve"> PAGE </w:instrText>
                          </w:r>
                          <w:r>
                            <w:fldChar w:fldCharType="separate"/>
                          </w:r>
                          <w:r w:rsidR="004D7787">
                            <w:rPr>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D0706" id="_x0000_t202" coordsize="21600,21600" o:spt="202" path="m,l,21600r21600,l21600,xe">
              <v:stroke joinstyle="miter"/>
              <v:path gradientshapeok="t" o:connecttype="rect"/>
            </v:shapetype>
            <v:shape id="Text Box 6" o:spid="_x0000_s1028" type="#_x0000_t202" style="position:absolute;margin-left:528.2pt;margin-top:745.1pt;width:14.05pt;height:12.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7QsQIAAK8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" filled="f" stroked="f">
              <v:textbox inset="0,0,0,0">
                <w:txbxContent>
                  <w:p w14:paraId="52181F37" w14:textId="69D76C8A" w:rsidR="0039715E" w:rsidRDefault="0039715E">
                    <w:pPr>
                      <w:spacing w:before="16"/>
                      <w:ind w:left="40"/>
                      <w:rPr>
                        <w:sz w:val="18"/>
                      </w:rPr>
                    </w:pPr>
                    <w:r>
                      <w:fldChar w:fldCharType="begin"/>
                    </w:r>
                    <w:r>
                      <w:rPr>
                        <w:sz w:val="18"/>
                      </w:rPr>
                      <w:instrText xml:space="preserve"> PAGE </w:instrText>
                    </w:r>
                    <w:r>
                      <w:fldChar w:fldCharType="separate"/>
                    </w:r>
                    <w:r w:rsidR="004D7787">
                      <w:rPr>
                        <w:noProof/>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251C" w14:textId="77777777" w:rsidR="008218E5" w:rsidRDefault="008218E5" w:rsidP="004E26AE">
      <w:pPr>
        <w:spacing w:after="0" w:line="240" w:lineRule="auto"/>
      </w:pPr>
      <w:r>
        <w:separator/>
      </w:r>
    </w:p>
  </w:footnote>
  <w:footnote w:type="continuationSeparator" w:id="0">
    <w:p w14:paraId="43A9E9D3" w14:textId="77777777" w:rsidR="008218E5" w:rsidRDefault="008218E5" w:rsidP="004E2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4C73" w14:textId="77777777" w:rsidR="00DA2132" w:rsidRDefault="00DA2132">
    <w:pPr>
      <w:pStyle w:val="Header"/>
    </w:pPr>
    <w:r>
      <w:tab/>
    </w:r>
    <w:r>
      <w:tab/>
      <w:t xml:space="preserve">WCCD </w:t>
    </w:r>
    <w:r w:rsidR="00D73815">
      <w:t>Fall Plan</w:t>
    </w:r>
  </w:p>
  <w:p w14:paraId="5B1FB822" w14:textId="14E13085" w:rsidR="00DA2132" w:rsidRDefault="00DA2132">
    <w:pPr>
      <w:pStyle w:val="Header"/>
    </w:pPr>
    <w:r>
      <w:tab/>
    </w:r>
    <w:r>
      <w:tab/>
    </w:r>
    <w:r w:rsidR="00D73815">
      <w:t xml:space="preserve">August </w:t>
    </w:r>
    <w:r w:rsidR="0008407A">
      <w:t>5</w:t>
    </w:r>
    <w:r>
      <w:t>, 2021</w:t>
    </w:r>
  </w:p>
  <w:p w14:paraId="6AE7E0D1" w14:textId="77777777" w:rsidR="003D1688" w:rsidRDefault="003D16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337"/>
    <w:multiLevelType w:val="hybridMultilevel"/>
    <w:tmpl w:val="23BEA1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5F59DF"/>
    <w:multiLevelType w:val="hybridMultilevel"/>
    <w:tmpl w:val="2E18A8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3A07"/>
    <w:multiLevelType w:val="multilevel"/>
    <w:tmpl w:val="CB702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105F6"/>
    <w:multiLevelType w:val="hybridMultilevel"/>
    <w:tmpl w:val="2EBA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F44FCF"/>
    <w:multiLevelType w:val="multilevel"/>
    <w:tmpl w:val="F4343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F22C1"/>
    <w:multiLevelType w:val="hybridMultilevel"/>
    <w:tmpl w:val="028C30F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EEE4177"/>
    <w:multiLevelType w:val="multilevel"/>
    <w:tmpl w:val="808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964A66"/>
    <w:multiLevelType w:val="hybridMultilevel"/>
    <w:tmpl w:val="09567582"/>
    <w:lvl w:ilvl="0" w:tplc="96F020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C435B"/>
    <w:multiLevelType w:val="hybridMultilevel"/>
    <w:tmpl w:val="8BDC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85E78"/>
    <w:multiLevelType w:val="hybridMultilevel"/>
    <w:tmpl w:val="B8700FA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1AC5C77"/>
    <w:multiLevelType w:val="hybridMultilevel"/>
    <w:tmpl w:val="57048AA4"/>
    <w:lvl w:ilvl="0" w:tplc="5732A7FA">
      <w:start w:val="1"/>
      <w:numFmt w:val="decimal"/>
      <w:lvlText w:val="%1."/>
      <w:lvlJc w:val="left"/>
      <w:pPr>
        <w:ind w:left="1170" w:hanging="360"/>
      </w:pPr>
      <w:rPr>
        <w:b/>
        <w:color w:val="000000" w:themeColor="text1"/>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1" w15:restartNumberingAfterBreak="0">
    <w:nsid w:val="3325528E"/>
    <w:multiLevelType w:val="hybridMultilevel"/>
    <w:tmpl w:val="99EED880"/>
    <w:lvl w:ilvl="0" w:tplc="5380DCCC">
      <w:start w:val="1"/>
      <w:numFmt w:val="decimal"/>
      <w:lvlText w:val="%1."/>
      <w:lvlJc w:val="left"/>
      <w:pPr>
        <w:ind w:left="753" w:hanging="250"/>
      </w:pPr>
      <w:rPr>
        <w:rFonts w:hint="default"/>
        <w:spacing w:val="-5"/>
        <w:w w:val="82"/>
      </w:rPr>
    </w:lvl>
    <w:lvl w:ilvl="1" w:tplc="09AA01FE">
      <w:numFmt w:val="bullet"/>
      <w:lvlText w:val="•"/>
      <w:lvlJc w:val="left"/>
      <w:pPr>
        <w:ind w:left="1210" w:hanging="353"/>
      </w:pPr>
      <w:rPr>
        <w:rFonts w:ascii="Palatino Linotype" w:eastAsia="Palatino Linotype" w:hAnsi="Palatino Linotype" w:cs="Palatino Linotype" w:hint="default"/>
        <w:color w:val="181A1A"/>
        <w:w w:val="52"/>
        <w:position w:val="3"/>
        <w:sz w:val="24"/>
        <w:szCs w:val="24"/>
      </w:rPr>
    </w:lvl>
    <w:lvl w:ilvl="2" w:tplc="DD56CE92">
      <w:numFmt w:val="bullet"/>
      <w:lvlText w:val="•"/>
      <w:lvlJc w:val="left"/>
      <w:pPr>
        <w:ind w:left="2159" w:hanging="353"/>
      </w:pPr>
      <w:rPr>
        <w:rFonts w:hint="default"/>
      </w:rPr>
    </w:lvl>
    <w:lvl w:ilvl="3" w:tplc="44E698F6">
      <w:numFmt w:val="bullet"/>
      <w:lvlText w:val="•"/>
      <w:lvlJc w:val="left"/>
      <w:pPr>
        <w:ind w:left="3098" w:hanging="353"/>
      </w:pPr>
      <w:rPr>
        <w:rFonts w:hint="default"/>
      </w:rPr>
    </w:lvl>
    <w:lvl w:ilvl="4" w:tplc="86061EA6">
      <w:numFmt w:val="bullet"/>
      <w:lvlText w:val="•"/>
      <w:lvlJc w:val="left"/>
      <w:pPr>
        <w:ind w:left="4037" w:hanging="353"/>
      </w:pPr>
      <w:rPr>
        <w:rFonts w:hint="default"/>
      </w:rPr>
    </w:lvl>
    <w:lvl w:ilvl="5" w:tplc="2CBEC80C">
      <w:numFmt w:val="bullet"/>
      <w:lvlText w:val="•"/>
      <w:lvlJc w:val="left"/>
      <w:pPr>
        <w:ind w:left="4976" w:hanging="353"/>
      </w:pPr>
      <w:rPr>
        <w:rFonts w:hint="default"/>
      </w:rPr>
    </w:lvl>
    <w:lvl w:ilvl="6" w:tplc="08C2558C">
      <w:numFmt w:val="bullet"/>
      <w:lvlText w:val="•"/>
      <w:lvlJc w:val="left"/>
      <w:pPr>
        <w:ind w:left="5915" w:hanging="353"/>
      </w:pPr>
      <w:rPr>
        <w:rFonts w:hint="default"/>
      </w:rPr>
    </w:lvl>
    <w:lvl w:ilvl="7" w:tplc="4CDADD6E">
      <w:numFmt w:val="bullet"/>
      <w:lvlText w:val="•"/>
      <w:lvlJc w:val="left"/>
      <w:pPr>
        <w:ind w:left="6854" w:hanging="353"/>
      </w:pPr>
      <w:rPr>
        <w:rFonts w:hint="default"/>
      </w:rPr>
    </w:lvl>
    <w:lvl w:ilvl="8" w:tplc="66460AB2">
      <w:numFmt w:val="bullet"/>
      <w:lvlText w:val="•"/>
      <w:lvlJc w:val="left"/>
      <w:pPr>
        <w:ind w:left="7793" w:hanging="353"/>
      </w:pPr>
      <w:rPr>
        <w:rFonts w:hint="default"/>
      </w:rPr>
    </w:lvl>
  </w:abstractNum>
  <w:abstractNum w:abstractNumId="12" w15:restartNumberingAfterBreak="0">
    <w:nsid w:val="390F3A8C"/>
    <w:multiLevelType w:val="hybridMultilevel"/>
    <w:tmpl w:val="A1A4A11C"/>
    <w:lvl w:ilvl="0" w:tplc="439AD848">
      <w:start w:val="19"/>
      <w:numFmt w:val="decimal"/>
      <w:lvlText w:val="%1."/>
      <w:lvlJc w:val="left"/>
      <w:pPr>
        <w:ind w:left="105" w:hanging="429"/>
        <w:jc w:val="left"/>
      </w:pPr>
      <w:rPr>
        <w:rFonts w:ascii="Arial" w:eastAsia="Arial" w:hAnsi="Arial" w:cs="Arial" w:hint="default"/>
        <w:spacing w:val="-1"/>
        <w:w w:val="100"/>
        <w:sz w:val="22"/>
        <w:szCs w:val="22"/>
      </w:rPr>
    </w:lvl>
    <w:lvl w:ilvl="1" w:tplc="E7B49C70">
      <w:numFmt w:val="bullet"/>
      <w:lvlText w:val=""/>
      <w:lvlJc w:val="left"/>
      <w:pPr>
        <w:ind w:left="825" w:hanging="360"/>
      </w:pPr>
      <w:rPr>
        <w:rFonts w:ascii="Symbol" w:eastAsia="Symbol" w:hAnsi="Symbol" w:cs="Symbol" w:hint="default"/>
        <w:w w:val="100"/>
        <w:sz w:val="22"/>
        <w:szCs w:val="22"/>
      </w:rPr>
    </w:lvl>
    <w:lvl w:ilvl="2" w:tplc="ED464A24">
      <w:numFmt w:val="bullet"/>
      <w:lvlText w:val="•"/>
      <w:lvlJc w:val="left"/>
      <w:pPr>
        <w:ind w:left="1793" w:hanging="360"/>
      </w:pPr>
      <w:rPr>
        <w:rFonts w:hint="default"/>
      </w:rPr>
    </w:lvl>
    <w:lvl w:ilvl="3" w:tplc="CF080326">
      <w:numFmt w:val="bullet"/>
      <w:lvlText w:val="•"/>
      <w:lvlJc w:val="left"/>
      <w:pPr>
        <w:ind w:left="2766" w:hanging="360"/>
      </w:pPr>
      <w:rPr>
        <w:rFonts w:hint="default"/>
      </w:rPr>
    </w:lvl>
    <w:lvl w:ilvl="4" w:tplc="01F4502A">
      <w:numFmt w:val="bullet"/>
      <w:lvlText w:val="•"/>
      <w:lvlJc w:val="left"/>
      <w:pPr>
        <w:ind w:left="3740" w:hanging="360"/>
      </w:pPr>
      <w:rPr>
        <w:rFonts w:hint="default"/>
      </w:rPr>
    </w:lvl>
    <w:lvl w:ilvl="5" w:tplc="EF5A183E">
      <w:numFmt w:val="bullet"/>
      <w:lvlText w:val="•"/>
      <w:lvlJc w:val="left"/>
      <w:pPr>
        <w:ind w:left="4713" w:hanging="360"/>
      </w:pPr>
      <w:rPr>
        <w:rFonts w:hint="default"/>
      </w:rPr>
    </w:lvl>
    <w:lvl w:ilvl="6" w:tplc="65FE60B4">
      <w:numFmt w:val="bullet"/>
      <w:lvlText w:val="•"/>
      <w:lvlJc w:val="left"/>
      <w:pPr>
        <w:ind w:left="5686" w:hanging="360"/>
      </w:pPr>
      <w:rPr>
        <w:rFonts w:hint="default"/>
      </w:rPr>
    </w:lvl>
    <w:lvl w:ilvl="7" w:tplc="407C32CC">
      <w:numFmt w:val="bullet"/>
      <w:lvlText w:val="•"/>
      <w:lvlJc w:val="left"/>
      <w:pPr>
        <w:ind w:left="6660" w:hanging="360"/>
      </w:pPr>
      <w:rPr>
        <w:rFonts w:hint="default"/>
      </w:rPr>
    </w:lvl>
    <w:lvl w:ilvl="8" w:tplc="3F400318">
      <w:numFmt w:val="bullet"/>
      <w:lvlText w:val="•"/>
      <w:lvlJc w:val="left"/>
      <w:pPr>
        <w:ind w:left="7633" w:hanging="360"/>
      </w:pPr>
      <w:rPr>
        <w:rFonts w:hint="default"/>
      </w:rPr>
    </w:lvl>
  </w:abstractNum>
  <w:abstractNum w:abstractNumId="13" w15:restartNumberingAfterBreak="0">
    <w:nsid w:val="3CA958F9"/>
    <w:multiLevelType w:val="hybridMultilevel"/>
    <w:tmpl w:val="1AAA3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B0D24"/>
    <w:multiLevelType w:val="hybridMultilevel"/>
    <w:tmpl w:val="8946E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28D33A4"/>
    <w:multiLevelType w:val="multilevel"/>
    <w:tmpl w:val="CE6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643A4"/>
    <w:multiLevelType w:val="hybridMultilevel"/>
    <w:tmpl w:val="57DE7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E05C4F"/>
    <w:multiLevelType w:val="hybridMultilevel"/>
    <w:tmpl w:val="2A9023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3586FBF"/>
    <w:multiLevelType w:val="multilevel"/>
    <w:tmpl w:val="A36E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C7F75"/>
    <w:multiLevelType w:val="hybridMultilevel"/>
    <w:tmpl w:val="1F9A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914E3"/>
    <w:multiLevelType w:val="hybridMultilevel"/>
    <w:tmpl w:val="066A5F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927AB"/>
    <w:multiLevelType w:val="hybridMultilevel"/>
    <w:tmpl w:val="FF02A6C0"/>
    <w:lvl w:ilvl="0" w:tplc="C7209CF0">
      <w:numFmt w:val="bullet"/>
      <w:lvlText w:val="•"/>
      <w:lvlJc w:val="left"/>
      <w:pPr>
        <w:ind w:left="838" w:hanging="369"/>
      </w:pPr>
      <w:rPr>
        <w:rFonts w:hint="default"/>
        <w:w w:val="102"/>
      </w:rPr>
    </w:lvl>
    <w:lvl w:ilvl="1" w:tplc="23FA7828">
      <w:numFmt w:val="bullet"/>
      <w:lvlText w:val="•"/>
      <w:lvlJc w:val="left"/>
      <w:pPr>
        <w:ind w:left="1712" w:hanging="369"/>
      </w:pPr>
      <w:rPr>
        <w:rFonts w:hint="default"/>
      </w:rPr>
    </w:lvl>
    <w:lvl w:ilvl="2" w:tplc="11182B60">
      <w:numFmt w:val="bullet"/>
      <w:lvlText w:val="•"/>
      <w:lvlJc w:val="left"/>
      <w:pPr>
        <w:ind w:left="2585" w:hanging="369"/>
      </w:pPr>
      <w:rPr>
        <w:rFonts w:hint="default"/>
      </w:rPr>
    </w:lvl>
    <w:lvl w:ilvl="3" w:tplc="698A5522">
      <w:numFmt w:val="bullet"/>
      <w:lvlText w:val="•"/>
      <w:lvlJc w:val="left"/>
      <w:pPr>
        <w:ind w:left="3458" w:hanging="369"/>
      </w:pPr>
      <w:rPr>
        <w:rFonts w:hint="default"/>
      </w:rPr>
    </w:lvl>
    <w:lvl w:ilvl="4" w:tplc="77A6B69C">
      <w:numFmt w:val="bullet"/>
      <w:lvlText w:val="•"/>
      <w:lvlJc w:val="left"/>
      <w:pPr>
        <w:ind w:left="4331" w:hanging="369"/>
      </w:pPr>
      <w:rPr>
        <w:rFonts w:hint="default"/>
      </w:rPr>
    </w:lvl>
    <w:lvl w:ilvl="5" w:tplc="FAD8E2B4">
      <w:numFmt w:val="bullet"/>
      <w:lvlText w:val="•"/>
      <w:lvlJc w:val="left"/>
      <w:pPr>
        <w:ind w:left="5204" w:hanging="369"/>
      </w:pPr>
      <w:rPr>
        <w:rFonts w:hint="default"/>
      </w:rPr>
    </w:lvl>
    <w:lvl w:ilvl="6" w:tplc="C5A4C2A8">
      <w:numFmt w:val="bullet"/>
      <w:lvlText w:val="•"/>
      <w:lvlJc w:val="left"/>
      <w:pPr>
        <w:ind w:left="6077" w:hanging="369"/>
      </w:pPr>
      <w:rPr>
        <w:rFonts w:hint="default"/>
      </w:rPr>
    </w:lvl>
    <w:lvl w:ilvl="7" w:tplc="4EDCE66E">
      <w:numFmt w:val="bullet"/>
      <w:lvlText w:val="•"/>
      <w:lvlJc w:val="left"/>
      <w:pPr>
        <w:ind w:left="6950" w:hanging="369"/>
      </w:pPr>
      <w:rPr>
        <w:rFonts w:hint="default"/>
      </w:rPr>
    </w:lvl>
    <w:lvl w:ilvl="8" w:tplc="9CE8FD9E">
      <w:numFmt w:val="bullet"/>
      <w:lvlText w:val="•"/>
      <w:lvlJc w:val="left"/>
      <w:pPr>
        <w:ind w:left="7823" w:hanging="369"/>
      </w:pPr>
      <w:rPr>
        <w:rFonts w:hint="default"/>
      </w:rPr>
    </w:lvl>
  </w:abstractNum>
  <w:abstractNum w:abstractNumId="22" w15:restartNumberingAfterBreak="0">
    <w:nsid w:val="7DE16E4F"/>
    <w:multiLevelType w:val="multilevel"/>
    <w:tmpl w:val="5622B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AE3C70"/>
    <w:multiLevelType w:val="hybridMultilevel"/>
    <w:tmpl w:val="EF44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23"/>
  </w:num>
  <w:num w:numId="5">
    <w:abstractNumId w:val="19"/>
  </w:num>
  <w:num w:numId="6">
    <w:abstractNumId w:val="7"/>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num>
  <w:num w:numId="11">
    <w:abstractNumId w:val="3"/>
  </w:num>
  <w:num w:numId="12">
    <w:abstractNumId w:val="18"/>
  </w:num>
  <w:num w:numId="13">
    <w:abstractNumId w:val="17"/>
  </w:num>
  <w:num w:numId="14">
    <w:abstractNumId w:val="0"/>
  </w:num>
  <w:num w:numId="15">
    <w:abstractNumId w:val="13"/>
  </w:num>
  <w:num w:numId="16">
    <w:abstractNumId w:val="20"/>
  </w:num>
  <w:num w:numId="17">
    <w:abstractNumId w:val="1"/>
  </w:num>
  <w:num w:numId="18">
    <w:abstractNumId w:val="9"/>
  </w:num>
  <w:num w:numId="19">
    <w:abstractNumId w:val="5"/>
  </w:num>
  <w:num w:numId="20">
    <w:abstractNumId w:val="22"/>
  </w:num>
  <w:num w:numId="21">
    <w:abstractNumId w:val="15"/>
  </w:num>
  <w:num w:numId="22">
    <w:abstractNumId w:val="21"/>
  </w:num>
  <w:num w:numId="23">
    <w:abstractNumId w:val="12"/>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69"/>
    <w:rsid w:val="00005370"/>
    <w:rsid w:val="00011A0B"/>
    <w:rsid w:val="0001315C"/>
    <w:rsid w:val="00015754"/>
    <w:rsid w:val="00022C24"/>
    <w:rsid w:val="00026EE3"/>
    <w:rsid w:val="0006356A"/>
    <w:rsid w:val="000770CF"/>
    <w:rsid w:val="00082A58"/>
    <w:rsid w:val="0008407A"/>
    <w:rsid w:val="0009499C"/>
    <w:rsid w:val="000A156E"/>
    <w:rsid w:val="000A4A4A"/>
    <w:rsid w:val="000C5D46"/>
    <w:rsid w:val="000C61F9"/>
    <w:rsid w:val="000D3260"/>
    <w:rsid w:val="000D3862"/>
    <w:rsid w:val="000D6D7D"/>
    <w:rsid w:val="00111AB6"/>
    <w:rsid w:val="001127C1"/>
    <w:rsid w:val="00112E23"/>
    <w:rsid w:val="001130FE"/>
    <w:rsid w:val="00123F91"/>
    <w:rsid w:val="001277C7"/>
    <w:rsid w:val="00183AF2"/>
    <w:rsid w:val="001957B1"/>
    <w:rsid w:val="00196036"/>
    <w:rsid w:val="001A64F1"/>
    <w:rsid w:val="001B2608"/>
    <w:rsid w:val="001C219C"/>
    <w:rsid w:val="001C3629"/>
    <w:rsid w:val="001F75EA"/>
    <w:rsid w:val="001F7D9F"/>
    <w:rsid w:val="00215DA6"/>
    <w:rsid w:val="00221AFA"/>
    <w:rsid w:val="002243BC"/>
    <w:rsid w:val="00231B9A"/>
    <w:rsid w:val="00233767"/>
    <w:rsid w:val="0023733C"/>
    <w:rsid w:val="00241DBB"/>
    <w:rsid w:val="00246EB1"/>
    <w:rsid w:val="002472B7"/>
    <w:rsid w:val="00256F63"/>
    <w:rsid w:val="00261236"/>
    <w:rsid w:val="00261F65"/>
    <w:rsid w:val="002650E8"/>
    <w:rsid w:val="0027137A"/>
    <w:rsid w:val="00272798"/>
    <w:rsid w:val="00275D28"/>
    <w:rsid w:val="002801EF"/>
    <w:rsid w:val="00283470"/>
    <w:rsid w:val="00284DDF"/>
    <w:rsid w:val="00291F14"/>
    <w:rsid w:val="002929A0"/>
    <w:rsid w:val="00294CEA"/>
    <w:rsid w:val="0029749A"/>
    <w:rsid w:val="002C0C54"/>
    <w:rsid w:val="002C55B5"/>
    <w:rsid w:val="002D6F2B"/>
    <w:rsid w:val="002F08C2"/>
    <w:rsid w:val="002F0A77"/>
    <w:rsid w:val="002F1DE4"/>
    <w:rsid w:val="002F2906"/>
    <w:rsid w:val="002F4D9F"/>
    <w:rsid w:val="002F7694"/>
    <w:rsid w:val="0031309C"/>
    <w:rsid w:val="00316F51"/>
    <w:rsid w:val="00333D3A"/>
    <w:rsid w:val="003352A4"/>
    <w:rsid w:val="003515BD"/>
    <w:rsid w:val="00360E2E"/>
    <w:rsid w:val="0036366C"/>
    <w:rsid w:val="00367840"/>
    <w:rsid w:val="003850BF"/>
    <w:rsid w:val="003962F2"/>
    <w:rsid w:val="0039715E"/>
    <w:rsid w:val="003A2E28"/>
    <w:rsid w:val="003B2AE0"/>
    <w:rsid w:val="003C70DF"/>
    <w:rsid w:val="003D1688"/>
    <w:rsid w:val="003D341F"/>
    <w:rsid w:val="003E67AE"/>
    <w:rsid w:val="003F0BB4"/>
    <w:rsid w:val="003F3B16"/>
    <w:rsid w:val="0040627D"/>
    <w:rsid w:val="00407EB4"/>
    <w:rsid w:val="0042429B"/>
    <w:rsid w:val="0044050C"/>
    <w:rsid w:val="00441E8F"/>
    <w:rsid w:val="00463686"/>
    <w:rsid w:val="004767AD"/>
    <w:rsid w:val="00477268"/>
    <w:rsid w:val="00481205"/>
    <w:rsid w:val="004962B2"/>
    <w:rsid w:val="00497DBA"/>
    <w:rsid w:val="004B53E3"/>
    <w:rsid w:val="004C15FA"/>
    <w:rsid w:val="004C39E0"/>
    <w:rsid w:val="004D7787"/>
    <w:rsid w:val="004E26AE"/>
    <w:rsid w:val="004F0462"/>
    <w:rsid w:val="004F156E"/>
    <w:rsid w:val="004F4181"/>
    <w:rsid w:val="00500A05"/>
    <w:rsid w:val="00503E0F"/>
    <w:rsid w:val="00516069"/>
    <w:rsid w:val="0051624B"/>
    <w:rsid w:val="00530F8E"/>
    <w:rsid w:val="005310F0"/>
    <w:rsid w:val="00541B1A"/>
    <w:rsid w:val="00562A09"/>
    <w:rsid w:val="00566000"/>
    <w:rsid w:val="0059681F"/>
    <w:rsid w:val="005A27F2"/>
    <w:rsid w:val="005A38E4"/>
    <w:rsid w:val="005B0DA7"/>
    <w:rsid w:val="005B1E1D"/>
    <w:rsid w:val="005B2865"/>
    <w:rsid w:val="005C0CF9"/>
    <w:rsid w:val="005C5B87"/>
    <w:rsid w:val="005D4E74"/>
    <w:rsid w:val="005E5590"/>
    <w:rsid w:val="005E7819"/>
    <w:rsid w:val="005F1E43"/>
    <w:rsid w:val="006055F9"/>
    <w:rsid w:val="006177FC"/>
    <w:rsid w:val="00644A2E"/>
    <w:rsid w:val="00651F0C"/>
    <w:rsid w:val="006610A2"/>
    <w:rsid w:val="006758D4"/>
    <w:rsid w:val="0069484F"/>
    <w:rsid w:val="006A3C37"/>
    <w:rsid w:val="006A7E88"/>
    <w:rsid w:val="006B662F"/>
    <w:rsid w:val="006C0130"/>
    <w:rsid w:val="006E16E5"/>
    <w:rsid w:val="006F041E"/>
    <w:rsid w:val="006F72DA"/>
    <w:rsid w:val="00700E5D"/>
    <w:rsid w:val="0071089E"/>
    <w:rsid w:val="00711528"/>
    <w:rsid w:val="00723CF8"/>
    <w:rsid w:val="00776678"/>
    <w:rsid w:val="00776B8A"/>
    <w:rsid w:val="00780289"/>
    <w:rsid w:val="007947D9"/>
    <w:rsid w:val="007A5A59"/>
    <w:rsid w:val="007C0866"/>
    <w:rsid w:val="007C240A"/>
    <w:rsid w:val="007D2B68"/>
    <w:rsid w:val="007D2F3E"/>
    <w:rsid w:val="007E3115"/>
    <w:rsid w:val="007E7B70"/>
    <w:rsid w:val="007F0331"/>
    <w:rsid w:val="007F0A0C"/>
    <w:rsid w:val="00810DB8"/>
    <w:rsid w:val="008111D0"/>
    <w:rsid w:val="00812620"/>
    <w:rsid w:val="00812FC5"/>
    <w:rsid w:val="00817C71"/>
    <w:rsid w:val="008218E5"/>
    <w:rsid w:val="00830C07"/>
    <w:rsid w:val="00837FE5"/>
    <w:rsid w:val="008428DB"/>
    <w:rsid w:val="00843AA9"/>
    <w:rsid w:val="008527AA"/>
    <w:rsid w:val="008702D5"/>
    <w:rsid w:val="00880E0E"/>
    <w:rsid w:val="008862A9"/>
    <w:rsid w:val="0089081D"/>
    <w:rsid w:val="008A2B11"/>
    <w:rsid w:val="008A4887"/>
    <w:rsid w:val="008A537E"/>
    <w:rsid w:val="008B1182"/>
    <w:rsid w:val="008B31F0"/>
    <w:rsid w:val="008B732E"/>
    <w:rsid w:val="008C5A24"/>
    <w:rsid w:val="008D2555"/>
    <w:rsid w:val="008E6EF3"/>
    <w:rsid w:val="008F5612"/>
    <w:rsid w:val="00900B68"/>
    <w:rsid w:val="00914DD9"/>
    <w:rsid w:val="00917B8A"/>
    <w:rsid w:val="00930474"/>
    <w:rsid w:val="009345E0"/>
    <w:rsid w:val="00952A42"/>
    <w:rsid w:val="0096022D"/>
    <w:rsid w:val="00960D33"/>
    <w:rsid w:val="00970705"/>
    <w:rsid w:val="00987012"/>
    <w:rsid w:val="00991F91"/>
    <w:rsid w:val="009920ED"/>
    <w:rsid w:val="0099580C"/>
    <w:rsid w:val="00995A76"/>
    <w:rsid w:val="009A6B1D"/>
    <w:rsid w:val="009B14EC"/>
    <w:rsid w:val="009B553E"/>
    <w:rsid w:val="009C3E62"/>
    <w:rsid w:val="009E029D"/>
    <w:rsid w:val="009E72EE"/>
    <w:rsid w:val="009F1A7F"/>
    <w:rsid w:val="009F7C81"/>
    <w:rsid w:val="00A0583E"/>
    <w:rsid w:val="00A10675"/>
    <w:rsid w:val="00A12C10"/>
    <w:rsid w:val="00A13F5F"/>
    <w:rsid w:val="00A215DD"/>
    <w:rsid w:val="00A22CA7"/>
    <w:rsid w:val="00A2642D"/>
    <w:rsid w:val="00A27663"/>
    <w:rsid w:val="00A361EF"/>
    <w:rsid w:val="00A41475"/>
    <w:rsid w:val="00A43234"/>
    <w:rsid w:val="00A718FF"/>
    <w:rsid w:val="00A93215"/>
    <w:rsid w:val="00AA0EA2"/>
    <w:rsid w:val="00AA723C"/>
    <w:rsid w:val="00AB61E4"/>
    <w:rsid w:val="00AC2623"/>
    <w:rsid w:val="00AC56A4"/>
    <w:rsid w:val="00AD4179"/>
    <w:rsid w:val="00AD6F8D"/>
    <w:rsid w:val="00AD732D"/>
    <w:rsid w:val="00B04F2A"/>
    <w:rsid w:val="00B0620C"/>
    <w:rsid w:val="00B37376"/>
    <w:rsid w:val="00B607D0"/>
    <w:rsid w:val="00B60FF6"/>
    <w:rsid w:val="00B67309"/>
    <w:rsid w:val="00B67582"/>
    <w:rsid w:val="00B85F60"/>
    <w:rsid w:val="00B97529"/>
    <w:rsid w:val="00B97E8D"/>
    <w:rsid w:val="00BB044D"/>
    <w:rsid w:val="00BB461C"/>
    <w:rsid w:val="00BB53B7"/>
    <w:rsid w:val="00BC5A88"/>
    <w:rsid w:val="00BD29AE"/>
    <w:rsid w:val="00BE798C"/>
    <w:rsid w:val="00BF74A5"/>
    <w:rsid w:val="00C258B3"/>
    <w:rsid w:val="00C3546F"/>
    <w:rsid w:val="00C36FC4"/>
    <w:rsid w:val="00C43BEC"/>
    <w:rsid w:val="00C45D0A"/>
    <w:rsid w:val="00C526CF"/>
    <w:rsid w:val="00C52A57"/>
    <w:rsid w:val="00C663BB"/>
    <w:rsid w:val="00C76720"/>
    <w:rsid w:val="00C94AE3"/>
    <w:rsid w:val="00C95CE9"/>
    <w:rsid w:val="00CA445F"/>
    <w:rsid w:val="00CB616D"/>
    <w:rsid w:val="00CC2A4D"/>
    <w:rsid w:val="00CD1AAD"/>
    <w:rsid w:val="00CD3F50"/>
    <w:rsid w:val="00CD5CD2"/>
    <w:rsid w:val="00CE15B8"/>
    <w:rsid w:val="00D040C8"/>
    <w:rsid w:val="00D06DE2"/>
    <w:rsid w:val="00D14D9B"/>
    <w:rsid w:val="00D153BB"/>
    <w:rsid w:val="00D30621"/>
    <w:rsid w:val="00D42690"/>
    <w:rsid w:val="00D4705E"/>
    <w:rsid w:val="00D47F1B"/>
    <w:rsid w:val="00D72337"/>
    <w:rsid w:val="00D73815"/>
    <w:rsid w:val="00D87298"/>
    <w:rsid w:val="00DA2132"/>
    <w:rsid w:val="00DC15E8"/>
    <w:rsid w:val="00DC44C8"/>
    <w:rsid w:val="00DC7807"/>
    <w:rsid w:val="00DE25D1"/>
    <w:rsid w:val="00DE7756"/>
    <w:rsid w:val="00E17BB6"/>
    <w:rsid w:val="00E36197"/>
    <w:rsid w:val="00E427BE"/>
    <w:rsid w:val="00E47C3A"/>
    <w:rsid w:val="00E51CC8"/>
    <w:rsid w:val="00E628AD"/>
    <w:rsid w:val="00E65EE6"/>
    <w:rsid w:val="00E71FB0"/>
    <w:rsid w:val="00E9712D"/>
    <w:rsid w:val="00E97DDE"/>
    <w:rsid w:val="00EB3050"/>
    <w:rsid w:val="00EC23AC"/>
    <w:rsid w:val="00ED17A0"/>
    <w:rsid w:val="00EE2B79"/>
    <w:rsid w:val="00EE58B0"/>
    <w:rsid w:val="00EF0BF5"/>
    <w:rsid w:val="00EF1C7E"/>
    <w:rsid w:val="00EF6F86"/>
    <w:rsid w:val="00F071D1"/>
    <w:rsid w:val="00F17F79"/>
    <w:rsid w:val="00F2155A"/>
    <w:rsid w:val="00F3222E"/>
    <w:rsid w:val="00F33CDC"/>
    <w:rsid w:val="00F36C21"/>
    <w:rsid w:val="00F404BB"/>
    <w:rsid w:val="00F52DB0"/>
    <w:rsid w:val="00F631B4"/>
    <w:rsid w:val="00F656D4"/>
    <w:rsid w:val="00F831B1"/>
    <w:rsid w:val="00F858F9"/>
    <w:rsid w:val="00F86D48"/>
    <w:rsid w:val="00FB6507"/>
    <w:rsid w:val="00FC1191"/>
    <w:rsid w:val="00FC4C28"/>
    <w:rsid w:val="00FC69A1"/>
    <w:rsid w:val="00FF0A0E"/>
    <w:rsid w:val="00FF4DC0"/>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B555F"/>
  <w15:chartTrackingRefBased/>
  <w15:docId w15:val="{C8BF0FC2-9D4C-497E-A20C-37B2F1D6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69"/>
  </w:style>
  <w:style w:type="paragraph" w:styleId="Heading1">
    <w:name w:val="heading 1"/>
    <w:basedOn w:val="Normal"/>
    <w:next w:val="Normal"/>
    <w:link w:val="Heading1Char"/>
    <w:uiPriority w:val="9"/>
    <w:qFormat/>
    <w:rsid w:val="00817C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58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58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6AE"/>
  </w:style>
  <w:style w:type="paragraph" w:styleId="Footer">
    <w:name w:val="footer"/>
    <w:basedOn w:val="Normal"/>
    <w:link w:val="FooterChar"/>
    <w:uiPriority w:val="99"/>
    <w:unhideWhenUsed/>
    <w:rsid w:val="004E2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6AE"/>
  </w:style>
  <w:style w:type="character" w:styleId="Hyperlink">
    <w:name w:val="Hyperlink"/>
    <w:basedOn w:val="DefaultParagraphFont"/>
    <w:uiPriority w:val="99"/>
    <w:unhideWhenUsed/>
    <w:rsid w:val="00D153BB"/>
    <w:rPr>
      <w:color w:val="0563C1" w:themeColor="hyperlink"/>
      <w:u w:val="single"/>
    </w:rPr>
  </w:style>
  <w:style w:type="paragraph" w:styleId="ListParagraph">
    <w:name w:val="List Paragraph"/>
    <w:basedOn w:val="Normal"/>
    <w:uiPriority w:val="34"/>
    <w:qFormat/>
    <w:rsid w:val="00CE15B8"/>
    <w:pPr>
      <w:ind w:left="720"/>
      <w:contextualSpacing/>
    </w:pPr>
  </w:style>
  <w:style w:type="paragraph" w:styleId="NormalWeb">
    <w:name w:val="Normal (Web)"/>
    <w:basedOn w:val="Normal"/>
    <w:uiPriority w:val="99"/>
    <w:semiHidden/>
    <w:unhideWhenUsed/>
    <w:rsid w:val="00837F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F75E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04B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0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68"/>
    <w:rPr>
      <w:rFonts w:ascii="Segoe UI" w:hAnsi="Segoe UI" w:cs="Segoe UI"/>
      <w:sz w:val="18"/>
      <w:szCs w:val="18"/>
    </w:rPr>
  </w:style>
  <w:style w:type="character" w:styleId="FollowedHyperlink">
    <w:name w:val="FollowedHyperlink"/>
    <w:basedOn w:val="DefaultParagraphFont"/>
    <w:uiPriority w:val="99"/>
    <w:semiHidden/>
    <w:unhideWhenUsed/>
    <w:rsid w:val="00F071D1"/>
    <w:rPr>
      <w:color w:val="954F72" w:themeColor="followedHyperlink"/>
      <w:u w:val="single"/>
    </w:rPr>
  </w:style>
  <w:style w:type="character" w:styleId="Strong">
    <w:name w:val="Strong"/>
    <w:basedOn w:val="DefaultParagraphFont"/>
    <w:uiPriority w:val="22"/>
    <w:qFormat/>
    <w:rsid w:val="009A6B1D"/>
    <w:rPr>
      <w:b/>
      <w:bCs/>
    </w:rPr>
  </w:style>
  <w:style w:type="character" w:customStyle="1" w:styleId="Heading2Char">
    <w:name w:val="Heading 2 Char"/>
    <w:basedOn w:val="DefaultParagraphFont"/>
    <w:link w:val="Heading2"/>
    <w:uiPriority w:val="9"/>
    <w:semiHidden/>
    <w:rsid w:val="00F858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858F9"/>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4C39E0"/>
    <w:pPr>
      <w:spacing w:after="120"/>
    </w:pPr>
  </w:style>
  <w:style w:type="character" w:customStyle="1" w:styleId="BodyTextChar">
    <w:name w:val="Body Text Char"/>
    <w:basedOn w:val="DefaultParagraphFont"/>
    <w:link w:val="BodyText"/>
    <w:uiPriority w:val="99"/>
    <w:semiHidden/>
    <w:rsid w:val="004C39E0"/>
  </w:style>
  <w:style w:type="character" w:customStyle="1" w:styleId="Heading1Char">
    <w:name w:val="Heading 1 Char"/>
    <w:basedOn w:val="DefaultParagraphFont"/>
    <w:link w:val="Heading1"/>
    <w:uiPriority w:val="9"/>
    <w:rsid w:val="00817C7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055F9"/>
    <w:rPr>
      <w:sz w:val="16"/>
      <w:szCs w:val="16"/>
    </w:rPr>
  </w:style>
  <w:style w:type="paragraph" w:styleId="CommentText">
    <w:name w:val="annotation text"/>
    <w:basedOn w:val="Normal"/>
    <w:link w:val="CommentTextChar"/>
    <w:uiPriority w:val="99"/>
    <w:semiHidden/>
    <w:unhideWhenUsed/>
    <w:rsid w:val="006055F9"/>
    <w:pPr>
      <w:spacing w:line="240" w:lineRule="auto"/>
    </w:pPr>
    <w:rPr>
      <w:sz w:val="20"/>
      <w:szCs w:val="20"/>
    </w:rPr>
  </w:style>
  <w:style w:type="character" w:customStyle="1" w:styleId="CommentTextChar">
    <w:name w:val="Comment Text Char"/>
    <w:basedOn w:val="DefaultParagraphFont"/>
    <w:link w:val="CommentText"/>
    <w:uiPriority w:val="99"/>
    <w:semiHidden/>
    <w:rsid w:val="006055F9"/>
    <w:rPr>
      <w:sz w:val="20"/>
      <w:szCs w:val="20"/>
    </w:rPr>
  </w:style>
  <w:style w:type="paragraph" w:styleId="CommentSubject">
    <w:name w:val="annotation subject"/>
    <w:basedOn w:val="CommentText"/>
    <w:next w:val="CommentText"/>
    <w:link w:val="CommentSubjectChar"/>
    <w:uiPriority w:val="99"/>
    <w:semiHidden/>
    <w:unhideWhenUsed/>
    <w:rsid w:val="006055F9"/>
    <w:rPr>
      <w:b/>
      <w:bCs/>
    </w:rPr>
  </w:style>
  <w:style w:type="character" w:customStyle="1" w:styleId="CommentSubjectChar">
    <w:name w:val="Comment Subject Char"/>
    <w:basedOn w:val="CommentTextChar"/>
    <w:link w:val="CommentSubject"/>
    <w:uiPriority w:val="99"/>
    <w:semiHidden/>
    <w:rsid w:val="006055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159">
      <w:bodyDiv w:val="1"/>
      <w:marLeft w:val="0"/>
      <w:marRight w:val="0"/>
      <w:marTop w:val="0"/>
      <w:marBottom w:val="0"/>
      <w:divBdr>
        <w:top w:val="none" w:sz="0" w:space="0" w:color="auto"/>
        <w:left w:val="none" w:sz="0" w:space="0" w:color="auto"/>
        <w:bottom w:val="none" w:sz="0" w:space="0" w:color="auto"/>
        <w:right w:val="none" w:sz="0" w:space="0" w:color="auto"/>
      </w:divBdr>
    </w:div>
    <w:div w:id="422145902">
      <w:bodyDiv w:val="1"/>
      <w:marLeft w:val="0"/>
      <w:marRight w:val="0"/>
      <w:marTop w:val="0"/>
      <w:marBottom w:val="0"/>
      <w:divBdr>
        <w:top w:val="none" w:sz="0" w:space="0" w:color="auto"/>
        <w:left w:val="none" w:sz="0" w:space="0" w:color="auto"/>
        <w:bottom w:val="none" w:sz="0" w:space="0" w:color="auto"/>
        <w:right w:val="none" w:sz="0" w:space="0" w:color="auto"/>
      </w:divBdr>
    </w:div>
    <w:div w:id="422461994">
      <w:bodyDiv w:val="1"/>
      <w:marLeft w:val="0"/>
      <w:marRight w:val="0"/>
      <w:marTop w:val="0"/>
      <w:marBottom w:val="0"/>
      <w:divBdr>
        <w:top w:val="none" w:sz="0" w:space="0" w:color="auto"/>
        <w:left w:val="none" w:sz="0" w:space="0" w:color="auto"/>
        <w:bottom w:val="none" w:sz="0" w:space="0" w:color="auto"/>
        <w:right w:val="none" w:sz="0" w:space="0" w:color="auto"/>
      </w:divBdr>
    </w:div>
    <w:div w:id="553810427">
      <w:bodyDiv w:val="1"/>
      <w:marLeft w:val="0"/>
      <w:marRight w:val="0"/>
      <w:marTop w:val="0"/>
      <w:marBottom w:val="0"/>
      <w:divBdr>
        <w:top w:val="none" w:sz="0" w:space="0" w:color="auto"/>
        <w:left w:val="none" w:sz="0" w:space="0" w:color="auto"/>
        <w:bottom w:val="none" w:sz="0" w:space="0" w:color="auto"/>
        <w:right w:val="none" w:sz="0" w:space="0" w:color="auto"/>
      </w:divBdr>
    </w:div>
    <w:div w:id="674652597">
      <w:bodyDiv w:val="1"/>
      <w:marLeft w:val="0"/>
      <w:marRight w:val="0"/>
      <w:marTop w:val="0"/>
      <w:marBottom w:val="0"/>
      <w:divBdr>
        <w:top w:val="none" w:sz="0" w:space="0" w:color="auto"/>
        <w:left w:val="none" w:sz="0" w:space="0" w:color="auto"/>
        <w:bottom w:val="none" w:sz="0" w:space="0" w:color="auto"/>
        <w:right w:val="none" w:sz="0" w:space="0" w:color="auto"/>
      </w:divBdr>
    </w:div>
    <w:div w:id="829905674">
      <w:bodyDiv w:val="1"/>
      <w:marLeft w:val="0"/>
      <w:marRight w:val="0"/>
      <w:marTop w:val="0"/>
      <w:marBottom w:val="0"/>
      <w:divBdr>
        <w:top w:val="none" w:sz="0" w:space="0" w:color="auto"/>
        <w:left w:val="none" w:sz="0" w:space="0" w:color="auto"/>
        <w:bottom w:val="none" w:sz="0" w:space="0" w:color="auto"/>
        <w:right w:val="none" w:sz="0" w:space="0" w:color="auto"/>
      </w:divBdr>
    </w:div>
    <w:div w:id="991830569">
      <w:bodyDiv w:val="1"/>
      <w:marLeft w:val="0"/>
      <w:marRight w:val="0"/>
      <w:marTop w:val="0"/>
      <w:marBottom w:val="0"/>
      <w:divBdr>
        <w:top w:val="none" w:sz="0" w:space="0" w:color="auto"/>
        <w:left w:val="none" w:sz="0" w:space="0" w:color="auto"/>
        <w:bottom w:val="none" w:sz="0" w:space="0" w:color="auto"/>
        <w:right w:val="none" w:sz="0" w:space="0" w:color="auto"/>
      </w:divBdr>
    </w:div>
    <w:div w:id="1184172264">
      <w:bodyDiv w:val="1"/>
      <w:marLeft w:val="0"/>
      <w:marRight w:val="0"/>
      <w:marTop w:val="0"/>
      <w:marBottom w:val="0"/>
      <w:divBdr>
        <w:top w:val="none" w:sz="0" w:space="0" w:color="auto"/>
        <w:left w:val="none" w:sz="0" w:space="0" w:color="auto"/>
        <w:bottom w:val="none" w:sz="0" w:space="0" w:color="auto"/>
        <w:right w:val="none" w:sz="0" w:space="0" w:color="auto"/>
      </w:divBdr>
    </w:div>
    <w:div w:id="1261835332">
      <w:bodyDiv w:val="1"/>
      <w:marLeft w:val="0"/>
      <w:marRight w:val="0"/>
      <w:marTop w:val="0"/>
      <w:marBottom w:val="0"/>
      <w:divBdr>
        <w:top w:val="none" w:sz="0" w:space="0" w:color="auto"/>
        <w:left w:val="none" w:sz="0" w:space="0" w:color="auto"/>
        <w:bottom w:val="none" w:sz="0" w:space="0" w:color="auto"/>
        <w:right w:val="none" w:sz="0" w:space="0" w:color="auto"/>
      </w:divBdr>
    </w:div>
    <w:div w:id="1317339824">
      <w:bodyDiv w:val="1"/>
      <w:marLeft w:val="0"/>
      <w:marRight w:val="0"/>
      <w:marTop w:val="0"/>
      <w:marBottom w:val="0"/>
      <w:divBdr>
        <w:top w:val="none" w:sz="0" w:space="0" w:color="auto"/>
        <w:left w:val="none" w:sz="0" w:space="0" w:color="auto"/>
        <w:bottom w:val="none" w:sz="0" w:space="0" w:color="auto"/>
        <w:right w:val="none" w:sz="0" w:space="0" w:color="auto"/>
      </w:divBdr>
      <w:divsChild>
        <w:div w:id="12706276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12241152">
      <w:bodyDiv w:val="1"/>
      <w:marLeft w:val="0"/>
      <w:marRight w:val="0"/>
      <w:marTop w:val="0"/>
      <w:marBottom w:val="0"/>
      <w:divBdr>
        <w:top w:val="none" w:sz="0" w:space="0" w:color="auto"/>
        <w:left w:val="none" w:sz="0" w:space="0" w:color="auto"/>
        <w:bottom w:val="none" w:sz="0" w:space="0" w:color="auto"/>
        <w:right w:val="none" w:sz="0" w:space="0" w:color="auto"/>
      </w:divBdr>
    </w:div>
    <w:div w:id="1456488518">
      <w:bodyDiv w:val="1"/>
      <w:marLeft w:val="0"/>
      <w:marRight w:val="0"/>
      <w:marTop w:val="0"/>
      <w:marBottom w:val="0"/>
      <w:divBdr>
        <w:top w:val="none" w:sz="0" w:space="0" w:color="auto"/>
        <w:left w:val="none" w:sz="0" w:space="0" w:color="auto"/>
        <w:bottom w:val="none" w:sz="0" w:space="0" w:color="auto"/>
        <w:right w:val="none" w:sz="0" w:space="0" w:color="auto"/>
      </w:divBdr>
    </w:div>
    <w:div w:id="1515338123">
      <w:bodyDiv w:val="1"/>
      <w:marLeft w:val="0"/>
      <w:marRight w:val="0"/>
      <w:marTop w:val="0"/>
      <w:marBottom w:val="0"/>
      <w:divBdr>
        <w:top w:val="none" w:sz="0" w:space="0" w:color="auto"/>
        <w:left w:val="none" w:sz="0" w:space="0" w:color="auto"/>
        <w:bottom w:val="none" w:sz="0" w:space="0" w:color="auto"/>
        <w:right w:val="none" w:sz="0" w:space="0" w:color="auto"/>
      </w:divBdr>
    </w:div>
    <w:div w:id="1676499555">
      <w:bodyDiv w:val="1"/>
      <w:marLeft w:val="0"/>
      <w:marRight w:val="0"/>
      <w:marTop w:val="0"/>
      <w:marBottom w:val="0"/>
      <w:divBdr>
        <w:top w:val="none" w:sz="0" w:space="0" w:color="auto"/>
        <w:left w:val="none" w:sz="0" w:space="0" w:color="auto"/>
        <w:bottom w:val="none" w:sz="0" w:space="0" w:color="auto"/>
        <w:right w:val="none" w:sz="0" w:space="0" w:color="auto"/>
      </w:divBdr>
    </w:div>
    <w:div w:id="1953390895">
      <w:bodyDiv w:val="1"/>
      <w:marLeft w:val="0"/>
      <w:marRight w:val="0"/>
      <w:marTop w:val="0"/>
      <w:marBottom w:val="0"/>
      <w:divBdr>
        <w:top w:val="none" w:sz="0" w:space="0" w:color="auto"/>
        <w:left w:val="none" w:sz="0" w:space="0" w:color="auto"/>
        <w:bottom w:val="none" w:sz="0" w:space="0" w:color="auto"/>
        <w:right w:val="none" w:sz="0" w:space="0" w:color="auto"/>
      </w:divBdr>
    </w:div>
    <w:div w:id="2007591470">
      <w:bodyDiv w:val="1"/>
      <w:marLeft w:val="0"/>
      <w:marRight w:val="0"/>
      <w:marTop w:val="0"/>
      <w:marBottom w:val="0"/>
      <w:divBdr>
        <w:top w:val="none" w:sz="0" w:space="0" w:color="auto"/>
        <w:left w:val="none" w:sz="0" w:space="0" w:color="auto"/>
        <w:bottom w:val="none" w:sz="0" w:space="0" w:color="auto"/>
        <w:right w:val="none" w:sz="0" w:space="0" w:color="auto"/>
      </w:divBdr>
    </w:div>
    <w:div w:id="2025402343">
      <w:bodyDiv w:val="1"/>
      <w:marLeft w:val="0"/>
      <w:marRight w:val="0"/>
      <w:marTop w:val="0"/>
      <w:marBottom w:val="0"/>
      <w:divBdr>
        <w:top w:val="none" w:sz="0" w:space="0" w:color="auto"/>
        <w:left w:val="none" w:sz="0" w:space="0" w:color="auto"/>
        <w:bottom w:val="none" w:sz="0" w:space="0" w:color="auto"/>
        <w:right w:val="none" w:sz="0" w:space="0" w:color="auto"/>
      </w:divBdr>
    </w:div>
    <w:div w:id="20687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www.cdc.gov_coronavirus_2019-2Dncov_symptoms-2Dtesting_symptoms.html&amp;d=DwMFaQ&amp;c=3buyMx9JlH1z22L_G5pM28wz_Ru6WjhVHwo-vpeS0Gk&amp;r=g4QWSpvKYXxOZ1iTpJXBBoC11PW1gBbYjKZnMdjmYIw&amp;m=WEsQy_ffibhcBsm1EMZ9eIFUIZU2T3pK__ri5NTY-dM&amp;s=rNlc0DdkbwCsMI_7zvSynRR2VaLj7hXzY8JE9fW1PbU&amp;e=" TargetMode="External"/><Relationship Id="rId18" Type="http://schemas.openxmlformats.org/officeDocument/2006/relationships/hyperlink" Target="https://ssb-prod.ec.accs.edu/PROD/WCC/bwskalog.P_DispLoginNon" TargetMode="External"/><Relationship Id="rId26" Type="http://schemas.openxmlformats.org/officeDocument/2006/relationships/hyperlink" Target="https://www.wallace.edu/tuition-and-fees/how-do-i-pay-for-classes/" TargetMode="External"/><Relationship Id="rId3" Type="http://schemas.openxmlformats.org/officeDocument/2006/relationships/customXml" Target="../customXml/item3.xml"/><Relationship Id="rId21" Type="http://schemas.openxmlformats.org/officeDocument/2006/relationships/hyperlink" Target="http://www.fafsa.ed.gov/" TargetMode="External"/><Relationship Id="rId7" Type="http://schemas.openxmlformats.org/officeDocument/2006/relationships/settings" Target="settings.xml"/><Relationship Id="rId12" Type="http://schemas.openxmlformats.org/officeDocument/2006/relationships/hyperlink" Target="https://www.wallace.edu/wp-content/uploads/2020/08/Covid-19-Health-Screening-Self-Assessment-7-31-20.pdf" TargetMode="External"/><Relationship Id="rId17" Type="http://schemas.openxmlformats.org/officeDocument/2006/relationships/hyperlink" Target="https://www.wallace.edu/nextsteps/" TargetMode="External"/><Relationship Id="rId25" Type="http://schemas.openxmlformats.org/officeDocument/2006/relationships/hyperlink" Target="https://outlook.office365.com/owa/calendar/BookingsCounselingandAdvising@wallace.edu/booking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dmissions@wallace.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ace.edu/campus-life-resources/covid-19-information/" TargetMode="External"/><Relationship Id="rId24" Type="http://schemas.openxmlformats.org/officeDocument/2006/relationships/hyperlink" Target="https://wallace.knowmia.com/Qt2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wallace.edu/mywc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allace.knowmia.com/sDY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if-you-are-sick/quarantine.html" TargetMode="External"/><Relationship Id="rId22" Type="http://schemas.openxmlformats.org/officeDocument/2006/relationships/hyperlink" Target="https://www.wallace.edu/testing-assessments/accuplacer-inventory/" TargetMode="External"/><Relationship Id="rId27" Type="http://schemas.openxmlformats.org/officeDocument/2006/relationships/hyperlink" Target="https://www.wallace.edu/COVI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B28EF76EF264593A04061103A475A" ma:contentTypeVersion="13" ma:contentTypeDescription="Create a new document." ma:contentTypeScope="" ma:versionID="110b01c73f300106fc0914aa48213e25">
  <xsd:schema xmlns:xsd="http://www.w3.org/2001/XMLSchema" xmlns:xs="http://www.w3.org/2001/XMLSchema" xmlns:p="http://schemas.microsoft.com/office/2006/metadata/properties" xmlns:ns3="c47744a5-c838-41b5-83b0-04493319e5eb" xmlns:ns4="eb4360c7-fc67-48f2-b111-eec9b31baa7b" targetNamespace="http://schemas.microsoft.com/office/2006/metadata/properties" ma:root="true" ma:fieldsID="4f3738cbf4dde4eee3ebc99c070ad5c9" ns3:_="" ns4:_="">
    <xsd:import namespace="c47744a5-c838-41b5-83b0-04493319e5eb"/>
    <xsd:import namespace="eb4360c7-fc67-48f2-b111-eec9b31baa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744a5-c838-41b5-83b0-04493319e5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360c7-fc67-48f2-b111-eec9b31baa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9B1E-E58F-431D-81A7-A761AE95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744a5-c838-41b5-83b0-04493319e5eb"/>
    <ds:schemaRef ds:uri="eb4360c7-fc67-48f2-b111-eec9b31b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6F2BA-41EC-4FD7-97B4-EB0FAEA5704E}">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c47744a5-c838-41b5-83b0-04493319e5eb"/>
    <ds:schemaRef ds:uri="eb4360c7-fc67-48f2-b111-eec9b31baa7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EED5285-4FF7-4A14-A15C-2FC5E789E382}">
  <ds:schemaRefs>
    <ds:schemaRef ds:uri="http://schemas.microsoft.com/sharepoint/v3/contenttype/forms"/>
  </ds:schemaRefs>
</ds:datastoreItem>
</file>

<file path=customXml/itemProps4.xml><?xml version="1.0" encoding="utf-8"?>
<ds:datastoreItem xmlns:ds="http://schemas.openxmlformats.org/officeDocument/2006/customXml" ds:itemID="{564D422D-E3B3-4B93-85D0-5A3AF377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2211</Words>
  <Characters>12607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 Wilkins</dc:creator>
  <cp:keywords/>
  <dc:description/>
  <cp:lastModifiedBy>Barbara Thompson</cp:lastModifiedBy>
  <cp:revision>2</cp:revision>
  <cp:lastPrinted>2021-05-20T13:57:00Z</cp:lastPrinted>
  <dcterms:created xsi:type="dcterms:W3CDTF">2021-08-06T15:26:00Z</dcterms:created>
  <dcterms:modified xsi:type="dcterms:W3CDTF">2021-08-06T15:26:00Z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0x010100E24B28EF76EF264593A04061103A475A</vt:lpwstr>
  </property>
</Properties>
</file>